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6E3" w:rsidRDefault="001C342E">
      <w:pPr>
        <w:ind w:left="2859"/>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2361569" cy="85496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361569" cy="854964"/>
                    </a:xfrm>
                    <a:prstGeom prst="rect">
                      <a:avLst/>
                    </a:prstGeom>
                  </pic:spPr>
                </pic:pic>
              </a:graphicData>
            </a:graphic>
          </wp:inline>
        </w:drawing>
      </w:r>
    </w:p>
    <w:p w:rsidR="001D76E3" w:rsidRDefault="001D76E3">
      <w:pPr>
        <w:spacing w:before="6"/>
        <w:rPr>
          <w:rFonts w:ascii="Times New Roman" w:eastAsia="Times New Roman" w:hAnsi="Times New Roman" w:cs="Times New Roman"/>
          <w:sz w:val="11"/>
          <w:szCs w:val="11"/>
        </w:rPr>
      </w:pPr>
    </w:p>
    <w:p w:rsidR="001D76E3" w:rsidRDefault="001C342E">
      <w:pPr>
        <w:pStyle w:val="Heading1"/>
        <w:spacing w:before="58" w:line="271" w:lineRule="auto"/>
        <w:ind w:left="2557" w:right="2462"/>
        <w:jc w:val="center"/>
        <w:rPr>
          <w:b w:val="0"/>
          <w:bCs w:val="0"/>
        </w:rPr>
      </w:pPr>
      <w:r>
        <w:t xml:space="preserve">John H. </w:t>
      </w:r>
      <w:proofErr w:type="spellStart"/>
      <w:r>
        <w:t>Lounsbury</w:t>
      </w:r>
      <w:proofErr w:type="spellEnd"/>
      <w:r>
        <w:t xml:space="preserve"> College of Education Course</w:t>
      </w:r>
      <w:r>
        <w:rPr>
          <w:spacing w:val="-12"/>
        </w:rPr>
        <w:t xml:space="preserve"> </w:t>
      </w:r>
      <w:r>
        <w:t xml:space="preserve">Syllabus </w:t>
      </w:r>
    </w:p>
    <w:p w:rsidR="001D76E3" w:rsidRDefault="001C342E">
      <w:pPr>
        <w:spacing w:before="211" w:line="271" w:lineRule="auto"/>
        <w:ind w:left="2503" w:right="2408"/>
        <w:jc w:val="center"/>
        <w:rPr>
          <w:rFonts w:ascii="Calibri" w:eastAsia="Calibri" w:hAnsi="Calibri" w:cs="Calibri"/>
          <w:sz w:val="24"/>
          <w:szCs w:val="24"/>
        </w:rPr>
      </w:pPr>
      <w:r>
        <w:rPr>
          <w:rFonts w:ascii="Calibri"/>
          <w:b/>
          <w:sz w:val="24"/>
        </w:rPr>
        <w:t xml:space="preserve">EDRD 6001:W1M Course Syllabus </w:t>
      </w:r>
    </w:p>
    <w:p w:rsidR="001D76E3" w:rsidRDefault="001C342E">
      <w:pPr>
        <w:spacing w:before="211"/>
        <w:ind w:left="2557" w:right="2464"/>
        <w:jc w:val="center"/>
        <w:rPr>
          <w:rFonts w:ascii="Calibri" w:eastAsia="Calibri" w:hAnsi="Calibri" w:cs="Calibri"/>
          <w:sz w:val="24"/>
          <w:szCs w:val="24"/>
        </w:rPr>
      </w:pPr>
      <w:r>
        <w:rPr>
          <w:rFonts w:ascii="Calibri"/>
          <w:b/>
          <w:sz w:val="24"/>
        </w:rPr>
        <w:t>D2L Website</w:t>
      </w:r>
      <w:r>
        <w:rPr>
          <w:rFonts w:ascii="Calibri"/>
          <w:b/>
          <w:spacing w:val="-9"/>
          <w:sz w:val="24"/>
        </w:rPr>
        <w:t xml:space="preserve"> </w:t>
      </w:r>
      <w:r>
        <w:rPr>
          <w:rFonts w:ascii="Calibri"/>
          <w:b/>
          <w:sz w:val="24"/>
        </w:rPr>
        <w:t xml:space="preserve">Link </w:t>
      </w:r>
    </w:p>
    <w:p w:rsidR="001D76E3" w:rsidRDefault="001C342E">
      <w:pPr>
        <w:pStyle w:val="BodyText"/>
        <w:spacing w:before="38"/>
        <w:ind w:left="2550" w:right="2408"/>
        <w:jc w:val="center"/>
        <w:rPr>
          <w:rFonts w:cs="Calibri"/>
        </w:rPr>
      </w:pPr>
      <w:r>
        <w:rPr>
          <w:color w:val="0000FF"/>
          <w:u w:val="single" w:color="0000FF"/>
        </w:rPr>
        <w:t>https://gcsu.view.usg.edu/d2l/home/1016274</w:t>
      </w:r>
      <w:r>
        <w:rPr>
          <w:w w:val="102"/>
          <w:sz w:val="21"/>
        </w:rPr>
        <w:t xml:space="preserve"> </w:t>
      </w:r>
      <w:r>
        <w:rPr>
          <w:b/>
        </w:rPr>
        <w:t xml:space="preserve"> </w:t>
      </w:r>
    </w:p>
    <w:p w:rsidR="001D76E3" w:rsidRDefault="001D76E3">
      <w:pPr>
        <w:spacing w:before="8"/>
        <w:rPr>
          <w:rFonts w:ascii="Calibri" w:eastAsia="Calibri" w:hAnsi="Calibri" w:cs="Calibri"/>
          <w:b/>
          <w:bCs/>
          <w:sz w:val="15"/>
          <w:szCs w:val="15"/>
        </w:rPr>
      </w:pPr>
    </w:p>
    <w:p w:rsidR="001D76E3" w:rsidRDefault="001C342E">
      <w:pPr>
        <w:spacing w:before="58"/>
        <w:ind w:left="109"/>
        <w:jc w:val="both"/>
        <w:rPr>
          <w:rFonts w:ascii="Calibri" w:eastAsia="Calibri" w:hAnsi="Calibri" w:cs="Calibri"/>
          <w:sz w:val="24"/>
          <w:szCs w:val="24"/>
        </w:rPr>
      </w:pPr>
      <w:r>
        <w:rPr>
          <w:rFonts w:ascii="Calibri"/>
          <w:b/>
          <w:sz w:val="24"/>
        </w:rPr>
        <w:t xml:space="preserve">Department: </w:t>
      </w:r>
      <w:r>
        <w:rPr>
          <w:rFonts w:ascii="Calibri"/>
          <w:sz w:val="24"/>
        </w:rPr>
        <w:t>Professional Learning &amp;</w:t>
      </w:r>
      <w:r>
        <w:rPr>
          <w:rFonts w:ascii="Calibri"/>
          <w:spacing w:val="-6"/>
          <w:sz w:val="24"/>
        </w:rPr>
        <w:t xml:space="preserve"> </w:t>
      </w:r>
      <w:r>
        <w:rPr>
          <w:rFonts w:ascii="Calibri"/>
          <w:sz w:val="24"/>
        </w:rPr>
        <w:t xml:space="preserve">Innovation </w:t>
      </w:r>
    </w:p>
    <w:p w:rsidR="001D76E3" w:rsidRDefault="001C342E">
      <w:pPr>
        <w:tabs>
          <w:tab w:val="left" w:pos="4429"/>
          <w:tab w:val="left" w:pos="5149"/>
          <w:tab w:val="left" w:pos="5869"/>
        </w:tabs>
        <w:spacing w:before="43"/>
        <w:ind w:left="109"/>
        <w:jc w:val="both"/>
        <w:rPr>
          <w:rFonts w:ascii="Calibri" w:eastAsia="Calibri" w:hAnsi="Calibri" w:cs="Calibri"/>
          <w:sz w:val="24"/>
          <w:szCs w:val="24"/>
        </w:rPr>
      </w:pPr>
      <w:r>
        <w:rPr>
          <w:rFonts w:ascii="Calibri"/>
          <w:b/>
          <w:sz w:val="24"/>
        </w:rPr>
        <w:t xml:space="preserve">Course Title: </w:t>
      </w:r>
      <w:r>
        <w:rPr>
          <w:rFonts w:ascii="Calibri"/>
          <w:sz w:val="24"/>
        </w:rPr>
        <w:t>Reading</w:t>
      </w:r>
      <w:r>
        <w:rPr>
          <w:rFonts w:ascii="Calibri"/>
          <w:spacing w:val="-11"/>
          <w:sz w:val="24"/>
        </w:rPr>
        <w:t xml:space="preserve"> </w:t>
      </w:r>
      <w:r>
        <w:rPr>
          <w:rFonts w:ascii="Calibri"/>
          <w:sz w:val="24"/>
        </w:rPr>
        <w:t xml:space="preserve">Assessment     </w:t>
      </w:r>
      <w:r>
        <w:rPr>
          <w:rFonts w:ascii="Calibri"/>
          <w:spacing w:val="-19"/>
          <w:sz w:val="24"/>
        </w:rPr>
        <w:t xml:space="preserve"> </w:t>
      </w:r>
      <w:r>
        <w:rPr>
          <w:rFonts w:ascii="Calibri"/>
          <w:sz w:val="24"/>
        </w:rPr>
        <w:t xml:space="preserve"> </w:t>
      </w:r>
      <w:r>
        <w:rPr>
          <w:rFonts w:ascii="Calibri"/>
          <w:sz w:val="24"/>
        </w:rPr>
        <w:tab/>
        <w:t xml:space="preserve"> </w:t>
      </w:r>
      <w:r>
        <w:rPr>
          <w:rFonts w:ascii="Calibri"/>
          <w:sz w:val="24"/>
        </w:rPr>
        <w:tab/>
        <w:t xml:space="preserve"> </w:t>
      </w:r>
      <w:r>
        <w:rPr>
          <w:rFonts w:ascii="Calibri"/>
          <w:sz w:val="24"/>
        </w:rPr>
        <w:tab/>
        <w:t xml:space="preserve"> </w:t>
      </w:r>
    </w:p>
    <w:p w:rsidR="001D76E3" w:rsidRDefault="001C342E">
      <w:pPr>
        <w:pStyle w:val="Heading1"/>
        <w:spacing w:before="38"/>
        <w:jc w:val="both"/>
        <w:rPr>
          <w:rFonts w:cs="Calibri"/>
          <w:b w:val="0"/>
          <w:bCs w:val="0"/>
        </w:rPr>
      </w:pPr>
      <w:r>
        <w:t>Semester Hours:</w:t>
      </w:r>
      <w:r>
        <w:rPr>
          <w:spacing w:val="-9"/>
        </w:rPr>
        <w:t xml:space="preserve"> </w:t>
      </w:r>
      <w:r>
        <w:rPr>
          <w:b w:val="0"/>
        </w:rPr>
        <w:t xml:space="preserve">3 </w:t>
      </w:r>
    </w:p>
    <w:p w:rsidR="001D76E3" w:rsidRDefault="001D76E3">
      <w:pPr>
        <w:rPr>
          <w:rFonts w:ascii="Calibri" w:eastAsia="Calibri" w:hAnsi="Calibri" w:cs="Calibri"/>
          <w:sz w:val="20"/>
          <w:szCs w:val="20"/>
        </w:rPr>
      </w:pPr>
    </w:p>
    <w:p w:rsidR="001D76E3" w:rsidRDefault="001C342E">
      <w:pPr>
        <w:ind w:left="2557" w:right="2464"/>
        <w:jc w:val="center"/>
        <w:rPr>
          <w:rFonts w:ascii="Calibri" w:eastAsia="Calibri" w:hAnsi="Calibri" w:cs="Calibri"/>
          <w:sz w:val="24"/>
          <w:szCs w:val="24"/>
        </w:rPr>
      </w:pPr>
      <w:r>
        <w:rPr>
          <w:rFonts w:ascii="Calibri"/>
          <w:b/>
          <w:sz w:val="24"/>
        </w:rPr>
        <w:t>Course</w:t>
      </w:r>
      <w:r>
        <w:rPr>
          <w:rFonts w:ascii="Calibri"/>
          <w:b/>
          <w:spacing w:val="-15"/>
          <w:sz w:val="24"/>
        </w:rPr>
        <w:t xml:space="preserve"> </w:t>
      </w:r>
      <w:r>
        <w:rPr>
          <w:rFonts w:ascii="Calibri"/>
          <w:b/>
          <w:sz w:val="24"/>
        </w:rPr>
        <w:t xml:space="preserve">Information </w:t>
      </w:r>
    </w:p>
    <w:p w:rsidR="001D76E3" w:rsidRDefault="001D76E3">
      <w:pPr>
        <w:spacing w:before="5"/>
        <w:rPr>
          <w:rFonts w:ascii="Calibri" w:eastAsia="Calibri" w:hAnsi="Calibri" w:cs="Calibri"/>
          <w:b/>
          <w:bCs/>
          <w:sz w:val="20"/>
          <w:szCs w:val="20"/>
        </w:rPr>
      </w:pPr>
    </w:p>
    <w:p w:rsidR="002E77B5" w:rsidRDefault="001C342E">
      <w:pPr>
        <w:pStyle w:val="BodyText"/>
        <w:spacing w:line="276" w:lineRule="auto"/>
        <w:ind w:right="1132"/>
      </w:pPr>
      <w:r>
        <w:rPr>
          <w:b/>
        </w:rPr>
        <w:t xml:space="preserve">Instructor: </w:t>
      </w:r>
    </w:p>
    <w:p w:rsidR="001D76E3" w:rsidRDefault="001C342E">
      <w:pPr>
        <w:pStyle w:val="BodyText"/>
        <w:spacing w:line="276" w:lineRule="auto"/>
        <w:ind w:right="1132"/>
      </w:pPr>
      <w:r>
        <w:rPr>
          <w:b/>
        </w:rPr>
        <w:t>Office Hours:</w:t>
      </w:r>
    </w:p>
    <w:p w:rsidR="001D76E3" w:rsidRDefault="001C342E">
      <w:pPr>
        <w:pStyle w:val="BodyText"/>
        <w:spacing w:line="278" w:lineRule="auto"/>
        <w:ind w:right="45"/>
      </w:pPr>
      <w:r>
        <w:rPr>
          <w:b/>
        </w:rPr>
        <w:t xml:space="preserve">Office: Telephone: </w:t>
      </w:r>
    </w:p>
    <w:p w:rsidR="001D76E3" w:rsidRDefault="001C342E">
      <w:pPr>
        <w:spacing w:line="271" w:lineRule="auto"/>
        <w:ind w:left="109" w:right="1132"/>
        <w:rPr>
          <w:rFonts w:ascii="Calibri" w:eastAsia="Calibri" w:hAnsi="Calibri" w:cs="Calibri"/>
          <w:sz w:val="24"/>
          <w:szCs w:val="24"/>
        </w:rPr>
      </w:pPr>
      <w:r>
        <w:rPr>
          <w:rFonts w:ascii="Calibri"/>
          <w:b/>
          <w:sz w:val="24"/>
        </w:rPr>
        <w:t xml:space="preserve">Email: </w:t>
      </w:r>
    </w:p>
    <w:p w:rsidR="001D76E3" w:rsidRDefault="001C342E">
      <w:pPr>
        <w:pStyle w:val="Heading1"/>
        <w:spacing w:before="206"/>
        <w:ind w:left="4048" w:right="1132"/>
        <w:rPr>
          <w:b w:val="0"/>
          <w:bCs w:val="0"/>
        </w:rPr>
      </w:pPr>
      <w:r>
        <w:t xml:space="preserve">Class Meetings </w:t>
      </w:r>
    </w:p>
    <w:p w:rsidR="001D76E3" w:rsidRDefault="001D76E3">
      <w:pPr>
        <w:spacing w:before="5"/>
        <w:rPr>
          <w:rFonts w:ascii="Calibri" w:eastAsia="Calibri" w:hAnsi="Calibri" w:cs="Calibri"/>
          <w:b/>
          <w:bCs/>
          <w:sz w:val="20"/>
          <w:szCs w:val="20"/>
        </w:rPr>
      </w:pPr>
    </w:p>
    <w:p w:rsidR="001D76E3" w:rsidRDefault="001C342E">
      <w:pPr>
        <w:pStyle w:val="BodyText"/>
        <w:spacing w:line="276" w:lineRule="auto"/>
        <w:ind w:right="3914"/>
      </w:pPr>
      <w:r>
        <w:rPr>
          <w:b/>
        </w:rPr>
        <w:t xml:space="preserve">Days: Times: </w:t>
      </w:r>
    </w:p>
    <w:p w:rsidR="001D76E3" w:rsidRDefault="001C342E">
      <w:pPr>
        <w:pStyle w:val="BodyText"/>
        <w:spacing w:line="292" w:lineRule="exact"/>
        <w:jc w:val="both"/>
        <w:rPr>
          <w:rFonts w:cs="Calibri"/>
        </w:rPr>
      </w:pPr>
      <w:r>
        <w:rPr>
          <w:b/>
        </w:rPr>
        <w:t xml:space="preserve">Location: </w:t>
      </w:r>
    </w:p>
    <w:p w:rsidR="001D76E3" w:rsidRDefault="001C342E">
      <w:pPr>
        <w:pStyle w:val="Heading1"/>
        <w:spacing w:before="38"/>
        <w:jc w:val="both"/>
        <w:rPr>
          <w:b w:val="0"/>
          <w:bCs w:val="0"/>
        </w:rPr>
      </w:pPr>
      <w:r>
        <w:t xml:space="preserve"> </w:t>
      </w:r>
    </w:p>
    <w:p w:rsidR="001D76E3" w:rsidRDefault="001D76E3">
      <w:pPr>
        <w:spacing w:before="5"/>
        <w:rPr>
          <w:rFonts w:ascii="Calibri" w:eastAsia="Calibri" w:hAnsi="Calibri" w:cs="Calibri"/>
          <w:b/>
          <w:bCs/>
          <w:sz w:val="20"/>
          <w:szCs w:val="20"/>
        </w:rPr>
      </w:pPr>
    </w:p>
    <w:p w:rsidR="001D76E3" w:rsidRDefault="001C342E">
      <w:pPr>
        <w:ind w:left="2557" w:right="2464"/>
        <w:jc w:val="center"/>
        <w:rPr>
          <w:rFonts w:ascii="Calibri" w:eastAsia="Calibri" w:hAnsi="Calibri" w:cs="Calibri"/>
          <w:sz w:val="24"/>
          <w:szCs w:val="24"/>
        </w:rPr>
      </w:pPr>
      <w:r>
        <w:rPr>
          <w:rFonts w:ascii="Calibri"/>
          <w:b/>
          <w:sz w:val="24"/>
        </w:rPr>
        <w:t>Course Prerequisite and</w:t>
      </w:r>
      <w:r>
        <w:rPr>
          <w:rFonts w:ascii="Calibri"/>
          <w:b/>
          <w:spacing w:val="-23"/>
          <w:sz w:val="24"/>
        </w:rPr>
        <w:t xml:space="preserve"> </w:t>
      </w:r>
      <w:r>
        <w:rPr>
          <w:rFonts w:ascii="Calibri"/>
          <w:b/>
          <w:sz w:val="24"/>
        </w:rPr>
        <w:t xml:space="preserve">Description </w:t>
      </w:r>
    </w:p>
    <w:p w:rsidR="001D76E3" w:rsidRDefault="001C342E">
      <w:pPr>
        <w:pStyle w:val="BodyText"/>
        <w:ind w:right="137"/>
        <w:jc w:val="both"/>
      </w:pPr>
      <w:r>
        <w:t>Prerequisite: EDRD 6000 or permission of instructor. This course is aligned with state and local goals for assessment strategies and focuses on classroom approaches to reading diagnosis and assessment. Includes study of informal and formal measures,</w:t>
      </w:r>
      <w:r>
        <w:rPr>
          <w:spacing w:val="-1"/>
        </w:rPr>
        <w:t xml:space="preserve"> </w:t>
      </w:r>
      <w:r>
        <w:t xml:space="preserve">K-12. </w:t>
      </w:r>
    </w:p>
    <w:p w:rsidR="001D76E3" w:rsidRDefault="001C342E">
      <w:pPr>
        <w:pStyle w:val="BodyText"/>
        <w:jc w:val="both"/>
      </w:pPr>
      <w:r>
        <w:t xml:space="preserve"> </w:t>
      </w:r>
    </w:p>
    <w:p w:rsidR="001D76E3" w:rsidRDefault="001C342E">
      <w:pPr>
        <w:pStyle w:val="Heading1"/>
        <w:ind w:left="2557" w:right="2464"/>
        <w:jc w:val="center"/>
        <w:rPr>
          <w:b w:val="0"/>
          <w:bCs w:val="0"/>
        </w:rPr>
      </w:pPr>
      <w:r>
        <w:t xml:space="preserve">Course Function </w:t>
      </w:r>
    </w:p>
    <w:p w:rsidR="002E77B5" w:rsidRDefault="001C342E" w:rsidP="002E77B5">
      <w:pPr>
        <w:pStyle w:val="BodyText"/>
        <w:ind w:right="45"/>
      </w:pPr>
      <w:r>
        <w:t xml:space="preserve"> This course is a core course in the MEd In Reading, Literacy &amp; Language and is one of the three required courses in the reading endorsement. EDRD 6001 will examine various assessment policy issues, practices, and procedures appropriate for monitoring student progress in classroom literacy programs and selecting instructional methods for assisting readers in continuing reading and writing development. Response to Intervention (RtI) and meeting</w:t>
      </w:r>
      <w:r>
        <w:rPr>
          <w:spacing w:val="-2"/>
        </w:rPr>
        <w:t xml:space="preserve"> </w:t>
      </w:r>
      <w:r w:rsidR="002E77B5">
        <w:t>the</w:t>
      </w:r>
    </w:p>
    <w:p w:rsidR="002E77B5" w:rsidRDefault="002E77B5" w:rsidP="002E77B5">
      <w:pPr>
        <w:pStyle w:val="BodyText"/>
        <w:ind w:right="249"/>
      </w:pPr>
      <w:proofErr w:type="gramStart"/>
      <w:r>
        <w:t>instructional</w:t>
      </w:r>
      <w:proofErr w:type="gramEnd"/>
      <w:r>
        <w:t xml:space="preserve"> needs of diverse learners will be central themes throughout the course content. This course includes study of informal and formal measures, K-12, and is aligned with national, state and local standards for reading assessment, including the International Reading Association (2010) Standards for Reading Professionals and </w:t>
      </w:r>
      <w:r>
        <w:rPr>
          <w:i/>
        </w:rPr>
        <w:t>Response to Intervention: Guiding principles for educators</w:t>
      </w:r>
      <w:r>
        <w:t>, and the Georgia Standards of Excellence.</w:t>
      </w:r>
    </w:p>
    <w:p w:rsidR="002E77B5" w:rsidRDefault="002E77B5" w:rsidP="002E77B5">
      <w:pPr>
        <w:pStyle w:val="BodyText"/>
        <w:ind w:right="45"/>
        <w:sectPr w:rsidR="002E77B5">
          <w:type w:val="continuous"/>
          <w:pgSz w:w="12240" w:h="15840"/>
          <w:pgMar w:top="960" w:right="1360" w:bottom="280" w:left="1340" w:header="720" w:footer="720" w:gutter="0"/>
          <w:cols w:space="720"/>
        </w:sectPr>
      </w:pPr>
    </w:p>
    <w:p w:rsidR="001D76E3" w:rsidRDefault="001D76E3">
      <w:pPr>
        <w:spacing w:before="12"/>
        <w:rPr>
          <w:rFonts w:ascii="Calibri" w:eastAsia="Calibri" w:hAnsi="Calibri" w:cs="Calibri"/>
          <w:sz w:val="23"/>
          <w:szCs w:val="23"/>
        </w:rPr>
      </w:pPr>
    </w:p>
    <w:p w:rsidR="001D76E3" w:rsidRDefault="001C342E">
      <w:pPr>
        <w:pStyle w:val="Heading1"/>
        <w:ind w:left="3410" w:right="3410"/>
        <w:jc w:val="center"/>
        <w:rPr>
          <w:b w:val="0"/>
          <w:bCs w:val="0"/>
        </w:rPr>
      </w:pPr>
      <w:r>
        <w:t>Expected Course</w:t>
      </w:r>
      <w:r>
        <w:rPr>
          <w:spacing w:val="-2"/>
        </w:rPr>
        <w:t xml:space="preserve"> </w:t>
      </w:r>
      <w:r>
        <w:t>Outcomes</w:t>
      </w:r>
    </w:p>
    <w:p w:rsidR="001D76E3" w:rsidRDefault="001D76E3">
      <w:pPr>
        <w:spacing w:before="12"/>
        <w:rPr>
          <w:rFonts w:ascii="Calibri" w:eastAsia="Calibri" w:hAnsi="Calibri" w:cs="Calibri"/>
          <w:b/>
          <w:bCs/>
          <w:sz w:val="23"/>
          <w:szCs w:val="23"/>
        </w:rPr>
      </w:pPr>
    </w:p>
    <w:p w:rsidR="001D76E3" w:rsidRDefault="001C342E">
      <w:pPr>
        <w:pStyle w:val="BodyText"/>
        <w:ind w:right="249"/>
      </w:pPr>
      <w:r>
        <w:t>Through the learning opportunities in this course, you will:</w:t>
      </w:r>
    </w:p>
    <w:p w:rsidR="001D76E3" w:rsidRDefault="001C342E">
      <w:pPr>
        <w:pStyle w:val="ListParagraph"/>
        <w:numPr>
          <w:ilvl w:val="0"/>
          <w:numId w:val="15"/>
        </w:numPr>
        <w:tabs>
          <w:tab w:val="left" w:pos="830"/>
        </w:tabs>
        <w:spacing w:line="298" w:lineRule="exact"/>
        <w:ind w:right="612"/>
        <w:rPr>
          <w:rFonts w:ascii="Calibri" w:eastAsia="Calibri" w:hAnsi="Calibri" w:cs="Calibri"/>
          <w:sz w:val="24"/>
          <w:szCs w:val="24"/>
        </w:rPr>
      </w:pPr>
      <w:r>
        <w:rPr>
          <w:rFonts w:ascii="Calibri"/>
          <w:sz w:val="24"/>
        </w:rPr>
        <w:t>Demonstrate knowledge of psychological, sociological, and linguistic foundations of reading and writing process and instruction.</w:t>
      </w:r>
    </w:p>
    <w:p w:rsidR="001D76E3" w:rsidRDefault="001C342E">
      <w:pPr>
        <w:pStyle w:val="ListParagraph"/>
        <w:numPr>
          <w:ilvl w:val="0"/>
          <w:numId w:val="15"/>
        </w:numPr>
        <w:tabs>
          <w:tab w:val="left" w:pos="830"/>
        </w:tabs>
        <w:spacing w:before="14"/>
        <w:ind w:right="419"/>
        <w:rPr>
          <w:rFonts w:ascii="Calibri" w:eastAsia="Calibri" w:hAnsi="Calibri" w:cs="Calibri"/>
          <w:sz w:val="24"/>
          <w:szCs w:val="24"/>
        </w:rPr>
      </w:pPr>
      <w:r>
        <w:rPr>
          <w:rFonts w:ascii="Calibri"/>
          <w:sz w:val="24"/>
        </w:rPr>
        <w:t>Demonstrate knowledge of the major components of fluent reading (phonemic awareness, word identification, phonics, vocabulary, background knowledge, fluency, comprehension strategies, and motivation).</w:t>
      </w:r>
    </w:p>
    <w:p w:rsidR="001D76E3" w:rsidRDefault="001C342E">
      <w:pPr>
        <w:pStyle w:val="ListParagraph"/>
        <w:numPr>
          <w:ilvl w:val="0"/>
          <w:numId w:val="15"/>
        </w:numPr>
        <w:tabs>
          <w:tab w:val="left" w:pos="830"/>
        </w:tabs>
        <w:spacing w:before="9"/>
        <w:rPr>
          <w:rFonts w:ascii="Calibri" w:eastAsia="Calibri" w:hAnsi="Calibri" w:cs="Calibri"/>
          <w:sz w:val="24"/>
          <w:szCs w:val="24"/>
        </w:rPr>
      </w:pPr>
      <w:r>
        <w:rPr>
          <w:rFonts w:ascii="Calibri"/>
          <w:sz w:val="24"/>
        </w:rPr>
        <w:t>Understand types of assessments and their purposes, strengths, and</w:t>
      </w:r>
      <w:r>
        <w:rPr>
          <w:rFonts w:ascii="Calibri"/>
          <w:spacing w:val="-1"/>
          <w:sz w:val="24"/>
        </w:rPr>
        <w:t xml:space="preserve"> </w:t>
      </w:r>
      <w:r>
        <w:rPr>
          <w:rFonts w:ascii="Calibri"/>
          <w:sz w:val="24"/>
        </w:rPr>
        <w:t>limitations.</w:t>
      </w:r>
    </w:p>
    <w:p w:rsidR="001D76E3" w:rsidRDefault="001C342E">
      <w:pPr>
        <w:pStyle w:val="ListParagraph"/>
        <w:numPr>
          <w:ilvl w:val="0"/>
          <w:numId w:val="15"/>
        </w:numPr>
        <w:tabs>
          <w:tab w:val="left" w:pos="830"/>
        </w:tabs>
        <w:spacing w:before="2" w:line="292" w:lineRule="exact"/>
        <w:ind w:right="314"/>
        <w:rPr>
          <w:rFonts w:ascii="Calibri" w:eastAsia="Calibri" w:hAnsi="Calibri" w:cs="Calibri"/>
          <w:sz w:val="24"/>
          <w:szCs w:val="24"/>
        </w:rPr>
      </w:pPr>
      <w:r>
        <w:rPr>
          <w:rFonts w:ascii="Calibri"/>
          <w:sz w:val="24"/>
        </w:rPr>
        <w:t>Select, develop, administer, analyze, and interpret assessment results, both traditional print and electronic, for specific purposes.</w:t>
      </w:r>
    </w:p>
    <w:p w:rsidR="001D76E3" w:rsidRDefault="001C342E">
      <w:pPr>
        <w:pStyle w:val="ListParagraph"/>
        <w:numPr>
          <w:ilvl w:val="0"/>
          <w:numId w:val="15"/>
        </w:numPr>
        <w:tabs>
          <w:tab w:val="left" w:pos="830"/>
        </w:tabs>
        <w:spacing w:before="5" w:line="298" w:lineRule="exact"/>
        <w:ind w:right="448"/>
        <w:rPr>
          <w:rFonts w:ascii="Calibri" w:eastAsia="Calibri" w:hAnsi="Calibri" w:cs="Calibri"/>
          <w:sz w:val="24"/>
          <w:szCs w:val="24"/>
        </w:rPr>
      </w:pPr>
      <w:r>
        <w:rPr>
          <w:rFonts w:ascii="Calibri" w:eastAsia="Calibri" w:hAnsi="Calibri" w:cs="Calibri"/>
          <w:sz w:val="24"/>
          <w:szCs w:val="24"/>
        </w:rPr>
        <w:t>Determine learners’ placements along a developmental continuum, identify learners’ proficiencies and difficulties, and initiate appropriate</w:t>
      </w:r>
      <w:r>
        <w:rPr>
          <w:rFonts w:ascii="Calibri" w:eastAsia="Calibri" w:hAnsi="Calibri" w:cs="Calibri"/>
          <w:spacing w:val="-9"/>
          <w:sz w:val="24"/>
          <w:szCs w:val="24"/>
        </w:rPr>
        <w:t xml:space="preserve"> </w:t>
      </w:r>
      <w:r>
        <w:rPr>
          <w:rFonts w:ascii="Calibri" w:eastAsia="Calibri" w:hAnsi="Calibri" w:cs="Calibri"/>
          <w:sz w:val="24"/>
          <w:szCs w:val="24"/>
        </w:rPr>
        <w:t>interventions.</w:t>
      </w:r>
    </w:p>
    <w:p w:rsidR="001D76E3" w:rsidRDefault="001C342E">
      <w:pPr>
        <w:pStyle w:val="ListParagraph"/>
        <w:numPr>
          <w:ilvl w:val="0"/>
          <w:numId w:val="15"/>
        </w:numPr>
        <w:tabs>
          <w:tab w:val="left" w:pos="830"/>
        </w:tabs>
        <w:spacing w:before="14"/>
        <w:ind w:right="366"/>
        <w:rPr>
          <w:rFonts w:ascii="Calibri" w:eastAsia="Calibri" w:hAnsi="Calibri" w:cs="Calibri"/>
          <w:sz w:val="24"/>
          <w:szCs w:val="24"/>
        </w:rPr>
      </w:pPr>
      <w:r>
        <w:rPr>
          <w:rFonts w:ascii="Calibri"/>
          <w:sz w:val="24"/>
        </w:rPr>
        <w:t>Use assessment information to plan, evaluate, and revise effective instruction that meets the needs of all learners, including those at different developmental stages and those from diverse cultural and linguistic</w:t>
      </w:r>
      <w:r>
        <w:rPr>
          <w:rFonts w:ascii="Calibri"/>
          <w:spacing w:val="-1"/>
          <w:sz w:val="24"/>
        </w:rPr>
        <w:t xml:space="preserve"> </w:t>
      </w:r>
      <w:r>
        <w:rPr>
          <w:rFonts w:ascii="Calibri"/>
          <w:sz w:val="24"/>
        </w:rPr>
        <w:t>backgrounds.</w:t>
      </w:r>
    </w:p>
    <w:p w:rsidR="001D76E3" w:rsidRDefault="001C342E">
      <w:pPr>
        <w:pStyle w:val="ListParagraph"/>
        <w:numPr>
          <w:ilvl w:val="0"/>
          <w:numId w:val="15"/>
        </w:numPr>
        <w:tabs>
          <w:tab w:val="left" w:pos="830"/>
        </w:tabs>
        <w:spacing w:before="4" w:line="292" w:lineRule="exact"/>
        <w:ind w:right="467"/>
        <w:rPr>
          <w:rFonts w:ascii="Calibri" w:eastAsia="Calibri" w:hAnsi="Calibri" w:cs="Calibri"/>
          <w:sz w:val="24"/>
          <w:szCs w:val="24"/>
        </w:rPr>
      </w:pPr>
      <w:r>
        <w:rPr>
          <w:rFonts w:ascii="Calibri"/>
          <w:sz w:val="24"/>
        </w:rPr>
        <w:t>Communicate assessment results and implications in different formats to a variety of audiences.</w:t>
      </w:r>
    </w:p>
    <w:p w:rsidR="001D76E3" w:rsidRDefault="001C342E">
      <w:pPr>
        <w:pStyle w:val="ListParagraph"/>
        <w:numPr>
          <w:ilvl w:val="0"/>
          <w:numId w:val="15"/>
        </w:numPr>
        <w:tabs>
          <w:tab w:val="left" w:pos="830"/>
        </w:tabs>
        <w:spacing w:before="15" w:line="292" w:lineRule="exact"/>
        <w:ind w:right="693"/>
        <w:rPr>
          <w:rFonts w:ascii="Calibri" w:eastAsia="Calibri" w:hAnsi="Calibri" w:cs="Calibri"/>
          <w:sz w:val="24"/>
          <w:szCs w:val="24"/>
        </w:rPr>
      </w:pPr>
      <w:r>
        <w:rPr>
          <w:rFonts w:ascii="Calibri"/>
          <w:sz w:val="24"/>
        </w:rPr>
        <w:t>Use assessment data to plan and evaluate instruction and interventions to support continuing literacy development.</w:t>
      </w:r>
    </w:p>
    <w:p w:rsidR="001D76E3" w:rsidRDefault="001C342E">
      <w:pPr>
        <w:pStyle w:val="ListParagraph"/>
        <w:numPr>
          <w:ilvl w:val="0"/>
          <w:numId w:val="15"/>
        </w:numPr>
        <w:tabs>
          <w:tab w:val="left" w:pos="830"/>
        </w:tabs>
        <w:spacing w:before="5" w:line="298" w:lineRule="exact"/>
        <w:ind w:right="136"/>
        <w:rPr>
          <w:rFonts w:ascii="Calibri" w:eastAsia="Calibri" w:hAnsi="Calibri" w:cs="Calibri"/>
          <w:sz w:val="24"/>
          <w:szCs w:val="24"/>
        </w:rPr>
      </w:pPr>
      <w:r>
        <w:rPr>
          <w:rFonts w:ascii="Calibri" w:eastAsia="Calibri" w:hAnsi="Calibri" w:cs="Calibri"/>
          <w:sz w:val="24"/>
          <w:szCs w:val="24"/>
        </w:rPr>
        <w:t>Use learners’ interests, reading abilities and backgrounds as foundations for reading and writing</w:t>
      </w:r>
      <w:r>
        <w:rPr>
          <w:rFonts w:ascii="Calibri" w:eastAsia="Calibri" w:hAnsi="Calibri" w:cs="Calibri"/>
          <w:spacing w:val="-1"/>
          <w:sz w:val="24"/>
          <w:szCs w:val="24"/>
        </w:rPr>
        <w:t xml:space="preserve"> </w:t>
      </w:r>
      <w:r>
        <w:rPr>
          <w:rFonts w:ascii="Calibri" w:eastAsia="Calibri" w:hAnsi="Calibri" w:cs="Calibri"/>
          <w:sz w:val="24"/>
          <w:szCs w:val="24"/>
        </w:rPr>
        <w:t>interventions.</w:t>
      </w:r>
    </w:p>
    <w:p w:rsidR="001D76E3" w:rsidRDefault="001C342E">
      <w:pPr>
        <w:pStyle w:val="ListParagraph"/>
        <w:numPr>
          <w:ilvl w:val="0"/>
          <w:numId w:val="15"/>
        </w:numPr>
        <w:tabs>
          <w:tab w:val="left" w:pos="830"/>
        </w:tabs>
        <w:spacing w:before="14"/>
        <w:ind w:right="247"/>
        <w:rPr>
          <w:rFonts w:ascii="Calibri" w:eastAsia="Calibri" w:hAnsi="Calibri" w:cs="Calibri"/>
          <w:sz w:val="24"/>
          <w:szCs w:val="24"/>
        </w:rPr>
      </w:pPr>
      <w:r>
        <w:rPr>
          <w:rFonts w:ascii="Calibri"/>
          <w:sz w:val="24"/>
        </w:rPr>
        <w:t>Use a variety of high quality materials, including, but not limited to, technology-based information, non-print materials, books, and periodicals. These materials will represent multiple levels, broad interests, and varied cultural and linguistic backgrounds.</w:t>
      </w:r>
    </w:p>
    <w:p w:rsidR="001D76E3" w:rsidRDefault="001C342E">
      <w:pPr>
        <w:pStyle w:val="ListParagraph"/>
        <w:numPr>
          <w:ilvl w:val="0"/>
          <w:numId w:val="15"/>
        </w:numPr>
        <w:tabs>
          <w:tab w:val="left" w:pos="830"/>
        </w:tabs>
        <w:spacing w:before="9"/>
        <w:rPr>
          <w:rFonts w:ascii="Calibri" w:eastAsia="Calibri" w:hAnsi="Calibri" w:cs="Calibri"/>
          <w:sz w:val="24"/>
          <w:szCs w:val="24"/>
        </w:rPr>
      </w:pPr>
      <w:r>
        <w:rPr>
          <w:rFonts w:ascii="Calibri"/>
          <w:sz w:val="24"/>
        </w:rPr>
        <w:t>Display positive dispositions related to reading and the teaching of</w:t>
      </w:r>
      <w:r>
        <w:rPr>
          <w:rFonts w:ascii="Calibri"/>
          <w:spacing w:val="-1"/>
          <w:sz w:val="24"/>
        </w:rPr>
        <w:t xml:space="preserve"> </w:t>
      </w:r>
      <w:r>
        <w:rPr>
          <w:rFonts w:ascii="Calibri"/>
          <w:sz w:val="24"/>
        </w:rPr>
        <w:t>reading.</w:t>
      </w:r>
    </w:p>
    <w:p w:rsidR="001D76E3" w:rsidRDefault="001C342E">
      <w:pPr>
        <w:pStyle w:val="ListParagraph"/>
        <w:numPr>
          <w:ilvl w:val="0"/>
          <w:numId w:val="15"/>
        </w:numPr>
        <w:tabs>
          <w:tab w:val="left" w:pos="830"/>
        </w:tabs>
        <w:spacing w:before="4" w:line="237" w:lineRule="auto"/>
        <w:ind w:right="168"/>
        <w:rPr>
          <w:rFonts w:ascii="Calibri" w:eastAsia="Calibri" w:hAnsi="Calibri" w:cs="Calibri"/>
          <w:sz w:val="24"/>
          <w:szCs w:val="24"/>
        </w:rPr>
      </w:pPr>
      <w:r>
        <w:rPr>
          <w:rFonts w:ascii="Calibri"/>
          <w:sz w:val="24"/>
        </w:rPr>
        <w:t>Explain processes to ensure social justice in assessing students with linguistic, academic, and cultural experiences.</w:t>
      </w:r>
    </w:p>
    <w:p w:rsidR="001D76E3" w:rsidRDefault="001C342E">
      <w:pPr>
        <w:pStyle w:val="ListParagraph"/>
        <w:numPr>
          <w:ilvl w:val="0"/>
          <w:numId w:val="15"/>
        </w:numPr>
        <w:tabs>
          <w:tab w:val="left" w:pos="830"/>
        </w:tabs>
        <w:spacing w:line="298" w:lineRule="exact"/>
        <w:ind w:right="167"/>
        <w:rPr>
          <w:rFonts w:ascii="Calibri" w:eastAsia="Calibri" w:hAnsi="Calibri" w:cs="Calibri"/>
          <w:sz w:val="24"/>
          <w:szCs w:val="24"/>
        </w:rPr>
      </w:pPr>
      <w:r>
        <w:rPr>
          <w:rFonts w:ascii="Calibri"/>
          <w:sz w:val="24"/>
        </w:rPr>
        <w:t>Demonstrate how issues of inequity impact assessment for instruction and in evaluating performance and progress.</w:t>
      </w:r>
    </w:p>
    <w:p w:rsidR="001D76E3" w:rsidRDefault="001D76E3">
      <w:pPr>
        <w:spacing w:before="5"/>
        <w:rPr>
          <w:rFonts w:ascii="Calibri" w:eastAsia="Calibri" w:hAnsi="Calibri" w:cs="Calibri"/>
          <w:sz w:val="24"/>
          <w:szCs w:val="24"/>
        </w:rPr>
      </w:pPr>
    </w:p>
    <w:p w:rsidR="001D76E3" w:rsidRDefault="001C342E">
      <w:pPr>
        <w:pStyle w:val="BodyText"/>
        <w:ind w:right="166"/>
      </w:pPr>
      <w:r>
        <w:t>These outcomes are aligned with both the International Reading Association (IRA) 2010 Standards for Reading Professionals and Georgia Professional Standards Commission Standards for Reading Endorsement Certification.</w:t>
      </w:r>
    </w:p>
    <w:p w:rsidR="001D76E3" w:rsidRDefault="001D76E3">
      <w:pPr>
        <w:spacing w:before="12"/>
        <w:rPr>
          <w:rFonts w:ascii="Calibri" w:eastAsia="Calibri" w:hAnsi="Calibri" w:cs="Calibri"/>
          <w:sz w:val="23"/>
          <w:szCs w:val="23"/>
        </w:rPr>
      </w:pPr>
    </w:p>
    <w:p w:rsidR="002E77B5" w:rsidRDefault="001C342E" w:rsidP="002E77B5">
      <w:pPr>
        <w:pStyle w:val="Heading1"/>
        <w:ind w:right="249"/>
      </w:pPr>
      <w:r>
        <w:t>IRA 2010 Standards for Reading Professionals</w:t>
      </w:r>
      <w:r w:rsidR="002E77B5">
        <w:br/>
      </w:r>
      <w:r w:rsidRPr="002E77B5">
        <w:rPr>
          <w:b w:val="0"/>
        </w:rPr>
        <w:t>Th</w:t>
      </w:r>
      <w:r w:rsidR="002E77B5" w:rsidRPr="002E77B5">
        <w:rPr>
          <w:b w:val="0"/>
        </w:rPr>
        <w:t xml:space="preserve">e following standards have been </w:t>
      </w:r>
      <w:r w:rsidRPr="002E77B5">
        <w:rPr>
          <w:b w:val="0"/>
        </w:rPr>
        <w:t>designed to inform the practices of Pre K,</w:t>
      </w:r>
      <w:r w:rsidRPr="002E77B5">
        <w:rPr>
          <w:b w:val="0"/>
          <w:spacing w:val="-2"/>
        </w:rPr>
        <w:t xml:space="preserve"> </w:t>
      </w:r>
      <w:r w:rsidRPr="002E77B5">
        <w:rPr>
          <w:b w:val="0"/>
        </w:rPr>
        <w:t>elementary,</w:t>
      </w:r>
      <w:r w:rsidR="002E77B5" w:rsidRPr="002E77B5">
        <w:rPr>
          <w:b w:val="0"/>
        </w:rPr>
        <w:t xml:space="preserve"> middle and high school teachers:</w:t>
      </w:r>
      <w:r w:rsidR="002E77B5">
        <w:t xml:space="preserve"> </w:t>
      </w:r>
    </w:p>
    <w:p w:rsidR="002E77B5" w:rsidRPr="002E77B5" w:rsidRDefault="002E77B5" w:rsidP="002E77B5">
      <w:pPr>
        <w:pStyle w:val="Heading1"/>
        <w:ind w:right="249"/>
        <w:rPr>
          <w:b w:val="0"/>
          <w:bCs w:val="0"/>
        </w:rPr>
      </w:pPr>
      <w:r>
        <w:rPr>
          <w:color w:val="0000FF"/>
          <w:u w:val="single" w:color="0000FF"/>
        </w:rPr>
        <w:t>Standard 1: Foundational</w:t>
      </w:r>
      <w:r>
        <w:rPr>
          <w:color w:val="0000FF"/>
          <w:spacing w:val="-1"/>
          <w:u w:val="single" w:color="0000FF"/>
        </w:rPr>
        <w:t xml:space="preserve"> </w:t>
      </w:r>
      <w:r>
        <w:rPr>
          <w:color w:val="0000FF"/>
          <w:u w:val="single" w:color="0000FF"/>
        </w:rPr>
        <w:t>Knowledge</w:t>
      </w:r>
      <w:r>
        <w:rPr>
          <w:i/>
        </w:rPr>
        <w:t xml:space="preserve"> </w:t>
      </w:r>
    </w:p>
    <w:p w:rsidR="002E77B5" w:rsidRDefault="002E77B5" w:rsidP="002E77B5">
      <w:pPr>
        <w:pStyle w:val="BodyText"/>
        <w:ind w:right="250"/>
      </w:pPr>
      <w:r>
        <w:t>Candidates understand the theoretical and evidence-based foundations of reading and writing processes and instruction.</w:t>
      </w:r>
    </w:p>
    <w:p w:rsidR="002E77B5" w:rsidRDefault="002E77B5" w:rsidP="002E77B5">
      <w:pPr>
        <w:pStyle w:val="BodyText"/>
        <w:ind w:right="249"/>
      </w:pPr>
      <w:r>
        <w:rPr>
          <w:color w:val="0000FF"/>
          <w:u w:val="single" w:color="0000FF"/>
        </w:rPr>
        <w:t>Standard 2: Curriculum and Instruction</w:t>
      </w:r>
    </w:p>
    <w:p w:rsidR="002E77B5" w:rsidRDefault="002E77B5" w:rsidP="002E77B5">
      <w:pPr>
        <w:pStyle w:val="BodyText"/>
        <w:ind w:left="0"/>
      </w:pPr>
      <w:r>
        <w:t xml:space="preserve"> Candidates use instructional approaches, materials, and an integrated, comprehensive,  </w:t>
      </w:r>
    </w:p>
    <w:p w:rsidR="001D76E3" w:rsidRDefault="002E77B5" w:rsidP="002E77B5">
      <w:pPr>
        <w:pStyle w:val="BodyText"/>
        <w:ind w:left="0"/>
        <w:sectPr w:rsidR="001D76E3" w:rsidSect="002E77B5">
          <w:headerReference w:type="default" r:id="rId9"/>
          <w:pgSz w:w="12240" w:h="15840"/>
          <w:pgMar w:top="979" w:right="1440" w:bottom="864" w:left="1440" w:header="763" w:footer="0" w:gutter="0"/>
          <w:pgNumType w:start="2"/>
          <w:cols w:space="720"/>
        </w:sectPr>
      </w:pPr>
      <w:r>
        <w:t xml:space="preserve"> </w:t>
      </w:r>
      <w:proofErr w:type="gramStart"/>
      <w:r>
        <w:t>balanced</w:t>
      </w:r>
      <w:proofErr w:type="gramEnd"/>
      <w:r>
        <w:t xml:space="preserve"> curriculum to support student learning in reading and writing.</w:t>
      </w:r>
    </w:p>
    <w:p w:rsidR="001D76E3" w:rsidRDefault="001D76E3">
      <w:pPr>
        <w:rPr>
          <w:rFonts w:ascii="Calibri" w:eastAsia="Calibri" w:hAnsi="Calibri" w:cs="Calibri"/>
          <w:sz w:val="20"/>
          <w:szCs w:val="20"/>
        </w:rPr>
      </w:pPr>
    </w:p>
    <w:p w:rsidR="001D76E3" w:rsidRDefault="001D76E3">
      <w:pPr>
        <w:spacing w:before="4"/>
        <w:rPr>
          <w:rFonts w:ascii="Calibri" w:eastAsia="Calibri" w:hAnsi="Calibri" w:cs="Calibri"/>
          <w:sz w:val="18"/>
          <w:szCs w:val="18"/>
        </w:rPr>
      </w:pPr>
    </w:p>
    <w:p w:rsidR="001D76E3" w:rsidRDefault="001C342E">
      <w:pPr>
        <w:pStyle w:val="BodyText"/>
        <w:ind w:right="249"/>
        <w:rPr>
          <w:rFonts w:cs="Calibri"/>
        </w:rPr>
      </w:pPr>
      <w:r>
        <w:rPr>
          <w:color w:val="0000FF"/>
          <w:u w:val="single" w:color="0000FF"/>
        </w:rPr>
        <w:t>Standard 3: Assessment and</w:t>
      </w:r>
      <w:r>
        <w:rPr>
          <w:color w:val="0000FF"/>
          <w:spacing w:val="-1"/>
          <w:u w:val="single" w:color="0000FF"/>
        </w:rPr>
        <w:t xml:space="preserve"> </w:t>
      </w:r>
      <w:r>
        <w:rPr>
          <w:color w:val="0000FF"/>
          <w:u w:val="single" w:color="0000FF"/>
        </w:rPr>
        <w:t>Evaluation</w:t>
      </w:r>
      <w:r>
        <w:rPr>
          <w:b/>
          <w:i/>
        </w:rPr>
        <w:t xml:space="preserve"> </w:t>
      </w:r>
    </w:p>
    <w:p w:rsidR="001D76E3" w:rsidRDefault="001C342E">
      <w:pPr>
        <w:pStyle w:val="BodyText"/>
        <w:ind w:right="797"/>
      </w:pPr>
      <w:r>
        <w:t>Candidates use a variety of assessment tools and practices to plan and evaluate effective reading and writing instruction.</w:t>
      </w:r>
    </w:p>
    <w:p w:rsidR="001D76E3" w:rsidRDefault="001C342E">
      <w:pPr>
        <w:pStyle w:val="Heading2"/>
        <w:ind w:right="249"/>
        <w:rPr>
          <w:b w:val="0"/>
          <w:bCs w:val="0"/>
          <w:i w:val="0"/>
        </w:rPr>
      </w:pPr>
      <w:r>
        <w:rPr>
          <w:color w:val="0000FF"/>
          <w:u w:val="single" w:color="0000FF"/>
        </w:rPr>
        <w:t>Standard 4: Diversity</w:t>
      </w:r>
      <w:r>
        <w:t xml:space="preserve"> </w:t>
      </w:r>
    </w:p>
    <w:p w:rsidR="001D76E3" w:rsidRDefault="001C342E">
      <w:pPr>
        <w:pStyle w:val="BodyText"/>
        <w:ind w:right="709"/>
        <w:rPr>
          <w:rFonts w:cs="Calibri"/>
        </w:rPr>
      </w:pPr>
      <w:r>
        <w:t>Candidates create and engage their students in literacy practices that develop awareness, understanding, respect, and a valuing of differences in our</w:t>
      </w:r>
      <w:r>
        <w:rPr>
          <w:spacing w:val="-1"/>
        </w:rPr>
        <w:t xml:space="preserve"> </w:t>
      </w:r>
      <w:r>
        <w:t>society.</w:t>
      </w:r>
      <w:r>
        <w:rPr>
          <w:b/>
          <w:i/>
        </w:rPr>
        <w:t xml:space="preserve"> </w:t>
      </w:r>
    </w:p>
    <w:p w:rsidR="001D76E3" w:rsidRDefault="001C342E">
      <w:pPr>
        <w:pStyle w:val="Heading2"/>
        <w:ind w:right="249"/>
        <w:rPr>
          <w:b w:val="0"/>
          <w:bCs w:val="0"/>
          <w:i w:val="0"/>
        </w:rPr>
      </w:pPr>
      <w:r>
        <w:rPr>
          <w:color w:val="0000FF"/>
          <w:u w:val="single" w:color="0000FF"/>
        </w:rPr>
        <w:t>Standard 5: Literate</w:t>
      </w:r>
      <w:r>
        <w:rPr>
          <w:color w:val="0000FF"/>
          <w:spacing w:val="-13"/>
          <w:u w:val="single" w:color="0000FF"/>
        </w:rPr>
        <w:t xml:space="preserve"> </w:t>
      </w:r>
      <w:r>
        <w:rPr>
          <w:color w:val="0000FF"/>
          <w:u w:val="single" w:color="0000FF"/>
        </w:rPr>
        <w:t>Environment</w:t>
      </w:r>
      <w:r>
        <w:t xml:space="preserve"> </w:t>
      </w:r>
    </w:p>
    <w:p w:rsidR="001D76E3" w:rsidRDefault="001C342E">
      <w:pPr>
        <w:pStyle w:val="BodyText"/>
        <w:spacing w:line="242" w:lineRule="auto"/>
        <w:ind w:right="898"/>
      </w:pPr>
      <w:r>
        <w:t>Candidates create a literate environment that fosters reading and writing by integrating foundational knowledge, instructional practices, approaches and methods, curriculum materials, and the appropriate use of assessments.</w:t>
      </w:r>
    </w:p>
    <w:p w:rsidR="001D76E3" w:rsidRDefault="001C342E">
      <w:pPr>
        <w:pStyle w:val="Heading2"/>
        <w:spacing w:line="290" w:lineRule="exact"/>
        <w:ind w:right="249"/>
        <w:rPr>
          <w:b w:val="0"/>
          <w:bCs w:val="0"/>
          <w:i w:val="0"/>
        </w:rPr>
      </w:pPr>
      <w:r>
        <w:rPr>
          <w:color w:val="0000FF"/>
          <w:u w:val="single" w:color="0000FF"/>
        </w:rPr>
        <w:t>Standard 6: Professional Learning and Leadership</w:t>
      </w:r>
      <w:r>
        <w:t xml:space="preserve"> </w:t>
      </w:r>
    </w:p>
    <w:p w:rsidR="001D76E3" w:rsidRDefault="001C342E">
      <w:pPr>
        <w:pStyle w:val="BodyText"/>
        <w:ind w:right="278"/>
      </w:pPr>
      <w:r>
        <w:t>Candidates recognize the importance of, demonstrate, and facilitate professional learning and leadership as a career-long effort and</w:t>
      </w:r>
      <w:r>
        <w:rPr>
          <w:spacing w:val="-1"/>
        </w:rPr>
        <w:t xml:space="preserve"> </w:t>
      </w:r>
      <w:r>
        <w:t>responsibility.</w:t>
      </w:r>
    </w:p>
    <w:p w:rsidR="001D76E3" w:rsidRDefault="001D76E3">
      <w:pPr>
        <w:spacing w:before="12"/>
        <w:rPr>
          <w:rFonts w:ascii="Calibri" w:eastAsia="Calibri" w:hAnsi="Calibri" w:cs="Calibri"/>
          <w:sz w:val="23"/>
          <w:szCs w:val="23"/>
        </w:rPr>
      </w:pPr>
    </w:p>
    <w:p w:rsidR="001D76E3" w:rsidRDefault="001C342E">
      <w:pPr>
        <w:pStyle w:val="Heading1"/>
        <w:ind w:left="2733" w:right="249"/>
        <w:rPr>
          <w:b w:val="0"/>
          <w:bCs w:val="0"/>
        </w:rPr>
      </w:pPr>
      <w:r>
        <w:t>Required Text, References, and Materials</w:t>
      </w:r>
    </w:p>
    <w:p w:rsidR="001D76E3" w:rsidRDefault="001D76E3">
      <w:pPr>
        <w:spacing w:before="7"/>
        <w:rPr>
          <w:rFonts w:ascii="Calibri" w:eastAsia="Calibri" w:hAnsi="Calibri" w:cs="Calibri"/>
          <w:b/>
          <w:bCs/>
          <w:sz w:val="23"/>
          <w:szCs w:val="23"/>
        </w:rPr>
      </w:pPr>
    </w:p>
    <w:p w:rsidR="001D76E3" w:rsidRDefault="001C342E">
      <w:pPr>
        <w:ind w:left="109" w:right="249"/>
        <w:rPr>
          <w:rFonts w:ascii="Calibri" w:eastAsia="Calibri" w:hAnsi="Calibri" w:cs="Calibri"/>
          <w:sz w:val="24"/>
          <w:szCs w:val="24"/>
        </w:rPr>
      </w:pPr>
      <w:r>
        <w:rPr>
          <w:rFonts w:ascii="Calibri"/>
          <w:b/>
          <w:sz w:val="24"/>
        </w:rPr>
        <w:t>Course Required Texts</w:t>
      </w:r>
    </w:p>
    <w:p w:rsidR="001D76E3" w:rsidRDefault="001C342E">
      <w:pPr>
        <w:spacing w:before="172" w:line="324" w:lineRule="exact"/>
        <w:ind w:left="109" w:right="249"/>
        <w:rPr>
          <w:rFonts w:ascii="Calibri" w:eastAsia="Calibri" w:hAnsi="Calibri" w:cs="Calibri"/>
          <w:sz w:val="24"/>
          <w:szCs w:val="24"/>
        </w:rPr>
      </w:pPr>
      <w:proofErr w:type="spellStart"/>
      <w:r>
        <w:rPr>
          <w:rFonts w:ascii="Calibri"/>
          <w:sz w:val="24"/>
        </w:rPr>
        <w:t>DeVries</w:t>
      </w:r>
      <w:proofErr w:type="spellEnd"/>
      <w:r>
        <w:rPr>
          <w:rFonts w:ascii="Calibri"/>
          <w:sz w:val="24"/>
        </w:rPr>
        <w:t xml:space="preserve">, B.A. (2011). </w:t>
      </w:r>
      <w:proofErr w:type="gramStart"/>
      <w:r>
        <w:rPr>
          <w:rFonts w:ascii="Calibri"/>
          <w:i/>
          <w:sz w:val="24"/>
        </w:rPr>
        <w:t>Literacy assessment &amp; intervention for classroom teachers (4</w:t>
      </w:r>
      <w:proofErr w:type="spellStart"/>
      <w:r>
        <w:rPr>
          <w:rFonts w:ascii="Calibri"/>
          <w:i/>
          <w:position w:val="11"/>
          <w:sz w:val="16"/>
        </w:rPr>
        <w:t>th</w:t>
      </w:r>
      <w:proofErr w:type="spellEnd"/>
      <w:r>
        <w:rPr>
          <w:rFonts w:ascii="Calibri"/>
          <w:i/>
          <w:spacing w:val="1"/>
          <w:position w:val="11"/>
          <w:sz w:val="16"/>
        </w:rPr>
        <w:t xml:space="preserve"> </w:t>
      </w:r>
      <w:r>
        <w:rPr>
          <w:rFonts w:ascii="Calibri"/>
          <w:i/>
          <w:sz w:val="24"/>
        </w:rPr>
        <w:t>ed.).</w:t>
      </w:r>
      <w:proofErr w:type="gramEnd"/>
    </w:p>
    <w:p w:rsidR="001D76E3" w:rsidRDefault="001C342E">
      <w:pPr>
        <w:pStyle w:val="BodyText"/>
        <w:spacing w:line="290" w:lineRule="exact"/>
        <w:ind w:right="249"/>
      </w:pPr>
      <w:r>
        <w:t>Scottsdale, AZ: Holcomb Hathaway, Publishers</w:t>
      </w:r>
    </w:p>
    <w:p w:rsidR="001D76E3" w:rsidRDefault="001C342E">
      <w:pPr>
        <w:spacing w:before="201"/>
        <w:ind w:left="109" w:right="131"/>
        <w:rPr>
          <w:rFonts w:ascii="Calibri" w:eastAsia="Calibri" w:hAnsi="Calibri" w:cs="Calibri"/>
          <w:sz w:val="24"/>
          <w:szCs w:val="24"/>
        </w:rPr>
      </w:pPr>
      <w:r>
        <w:rPr>
          <w:rFonts w:ascii="Calibri"/>
          <w:sz w:val="24"/>
        </w:rPr>
        <w:t xml:space="preserve">Bear, D.R., </w:t>
      </w:r>
      <w:proofErr w:type="spellStart"/>
      <w:r>
        <w:rPr>
          <w:rFonts w:ascii="Calibri"/>
          <w:sz w:val="24"/>
        </w:rPr>
        <w:t>Invernizzi</w:t>
      </w:r>
      <w:proofErr w:type="spellEnd"/>
      <w:r>
        <w:rPr>
          <w:rFonts w:ascii="Calibri"/>
          <w:sz w:val="24"/>
        </w:rPr>
        <w:t xml:space="preserve">, M., Templeton, S., &amp; Johnston, F. (2015). </w:t>
      </w:r>
      <w:r>
        <w:rPr>
          <w:rFonts w:ascii="Calibri"/>
          <w:i/>
          <w:sz w:val="24"/>
        </w:rPr>
        <w:t xml:space="preserve">Words their way: Word study for phonics, vocabulary, &amp; spelling instruction (6th ed.). </w:t>
      </w:r>
      <w:r>
        <w:rPr>
          <w:rFonts w:ascii="Calibri"/>
          <w:sz w:val="24"/>
        </w:rPr>
        <w:t>New York:</w:t>
      </w:r>
      <w:r>
        <w:rPr>
          <w:rFonts w:ascii="Calibri"/>
          <w:spacing w:val="-2"/>
          <w:sz w:val="24"/>
        </w:rPr>
        <w:t xml:space="preserve"> </w:t>
      </w:r>
      <w:r>
        <w:rPr>
          <w:rFonts w:ascii="Calibri"/>
          <w:sz w:val="24"/>
        </w:rPr>
        <w:t>Pearson.</w:t>
      </w:r>
    </w:p>
    <w:p w:rsidR="001D76E3" w:rsidRDefault="001D76E3">
      <w:pPr>
        <w:spacing w:before="12"/>
        <w:rPr>
          <w:rFonts w:ascii="Calibri" w:eastAsia="Calibri" w:hAnsi="Calibri" w:cs="Calibri"/>
          <w:sz w:val="23"/>
          <w:szCs w:val="23"/>
        </w:rPr>
      </w:pPr>
    </w:p>
    <w:p w:rsidR="001D76E3" w:rsidRDefault="001C342E">
      <w:pPr>
        <w:ind w:left="109" w:right="6488"/>
        <w:rPr>
          <w:rFonts w:ascii="Calibri" w:eastAsia="Calibri" w:hAnsi="Calibri" w:cs="Calibri"/>
          <w:sz w:val="24"/>
          <w:szCs w:val="24"/>
        </w:rPr>
      </w:pPr>
      <w:r>
        <w:rPr>
          <w:rFonts w:ascii="Calibri"/>
          <w:b/>
          <w:sz w:val="24"/>
        </w:rPr>
        <w:t xml:space="preserve">Additional References: Professional Reading Journals </w:t>
      </w:r>
      <w:r>
        <w:rPr>
          <w:rFonts w:ascii="Calibri"/>
          <w:i/>
          <w:sz w:val="24"/>
        </w:rPr>
        <w:t>Assessing Writing</w:t>
      </w:r>
    </w:p>
    <w:p w:rsidR="001D76E3" w:rsidRDefault="001C342E">
      <w:pPr>
        <w:spacing w:line="242" w:lineRule="auto"/>
        <w:ind w:left="109" w:right="5624"/>
        <w:rPr>
          <w:rFonts w:ascii="Calibri" w:eastAsia="Calibri" w:hAnsi="Calibri" w:cs="Calibri"/>
          <w:sz w:val="24"/>
          <w:szCs w:val="24"/>
        </w:rPr>
      </w:pPr>
      <w:r>
        <w:rPr>
          <w:rFonts w:ascii="Calibri"/>
          <w:i/>
          <w:sz w:val="24"/>
        </w:rPr>
        <w:t>American Educational Research Journal Contemporary Educational Psychology Educational Researcher</w:t>
      </w:r>
    </w:p>
    <w:p w:rsidR="001D76E3" w:rsidRDefault="001C342E">
      <w:pPr>
        <w:ind w:left="109" w:right="6893"/>
        <w:rPr>
          <w:rFonts w:ascii="Calibri" w:eastAsia="Calibri" w:hAnsi="Calibri" w:cs="Calibri"/>
          <w:sz w:val="24"/>
          <w:szCs w:val="24"/>
        </w:rPr>
      </w:pPr>
      <w:r>
        <w:rPr>
          <w:rFonts w:ascii="Calibri"/>
          <w:i/>
          <w:sz w:val="24"/>
        </w:rPr>
        <w:t>Elementary School Journal The English Teacher</w:t>
      </w:r>
    </w:p>
    <w:p w:rsidR="001D76E3" w:rsidRDefault="001C342E">
      <w:pPr>
        <w:ind w:left="109" w:right="5778"/>
        <w:rPr>
          <w:rFonts w:ascii="Calibri" w:eastAsia="Calibri" w:hAnsi="Calibri" w:cs="Calibri"/>
          <w:sz w:val="24"/>
          <w:szCs w:val="24"/>
        </w:rPr>
      </w:pPr>
      <w:r>
        <w:rPr>
          <w:rFonts w:ascii="Calibri"/>
          <w:i/>
          <w:sz w:val="24"/>
        </w:rPr>
        <w:t>Journal of Adolescent &amp; Adult Literacy Journal of Educational Psychology Journal of Learning Disabilities Journal of Literacy Research Language Arts</w:t>
      </w:r>
    </w:p>
    <w:p w:rsidR="002E77B5" w:rsidRPr="002E77B5" w:rsidRDefault="001C342E" w:rsidP="002E77B5">
      <w:pPr>
        <w:ind w:left="109" w:right="249"/>
        <w:rPr>
          <w:rFonts w:ascii="Calibri"/>
          <w:i/>
          <w:sz w:val="24"/>
        </w:rPr>
      </w:pPr>
      <w:r>
        <w:rPr>
          <w:rFonts w:ascii="Calibri"/>
          <w:i/>
          <w:sz w:val="24"/>
        </w:rPr>
        <w:t>Language Assessment Quarterly</w:t>
      </w:r>
    </w:p>
    <w:p w:rsidR="002E77B5" w:rsidRDefault="002E77B5" w:rsidP="002E77B5">
      <w:pPr>
        <w:ind w:left="109" w:right="5510"/>
        <w:rPr>
          <w:rFonts w:ascii="Calibri" w:eastAsia="Calibri" w:hAnsi="Calibri" w:cs="Calibri"/>
          <w:sz w:val="24"/>
          <w:szCs w:val="24"/>
        </w:rPr>
      </w:pPr>
      <w:r>
        <w:rPr>
          <w:rFonts w:ascii="Calibri"/>
          <w:i/>
          <w:sz w:val="24"/>
        </w:rPr>
        <w:t>Learning Disabilities Research &amp; Practice Reading Research and Instruction Reading Research Quarterly</w:t>
      </w:r>
    </w:p>
    <w:p w:rsidR="002E77B5" w:rsidRDefault="002E77B5" w:rsidP="002E77B5">
      <w:pPr>
        <w:ind w:left="109" w:right="6369"/>
        <w:rPr>
          <w:rFonts w:ascii="Calibri" w:eastAsia="Calibri" w:hAnsi="Calibri" w:cs="Calibri"/>
          <w:sz w:val="24"/>
          <w:szCs w:val="24"/>
        </w:rPr>
      </w:pPr>
      <w:r>
        <w:rPr>
          <w:rFonts w:ascii="Calibri"/>
          <w:i/>
          <w:sz w:val="24"/>
        </w:rPr>
        <w:t>Review of Educational Research The Reading Teacher</w:t>
      </w:r>
    </w:p>
    <w:p w:rsidR="002E77B5" w:rsidRDefault="002E77B5" w:rsidP="002E77B5">
      <w:pPr>
        <w:ind w:left="109" w:right="249"/>
        <w:rPr>
          <w:rFonts w:ascii="Calibri" w:eastAsia="Calibri" w:hAnsi="Calibri" w:cs="Calibri"/>
          <w:sz w:val="24"/>
          <w:szCs w:val="24"/>
        </w:rPr>
      </w:pPr>
      <w:r>
        <w:rPr>
          <w:rFonts w:ascii="Calibri"/>
          <w:i/>
          <w:sz w:val="24"/>
        </w:rPr>
        <w:t>Voices from the Middle</w:t>
      </w:r>
    </w:p>
    <w:p w:rsidR="002E77B5" w:rsidRDefault="002E77B5">
      <w:pPr>
        <w:ind w:left="109" w:right="249"/>
        <w:rPr>
          <w:rFonts w:ascii="Calibri" w:eastAsia="Calibri" w:hAnsi="Calibri" w:cs="Calibri"/>
          <w:sz w:val="24"/>
          <w:szCs w:val="24"/>
        </w:rPr>
      </w:pPr>
    </w:p>
    <w:p w:rsidR="001D76E3" w:rsidRDefault="001D76E3">
      <w:pPr>
        <w:rPr>
          <w:rFonts w:ascii="Calibri" w:eastAsia="Calibri" w:hAnsi="Calibri" w:cs="Calibri"/>
          <w:sz w:val="24"/>
          <w:szCs w:val="24"/>
        </w:rPr>
        <w:sectPr w:rsidR="001D76E3">
          <w:pgSz w:w="12240" w:h="15840"/>
          <w:pgMar w:top="980" w:right="1320" w:bottom="280" w:left="1340" w:header="767" w:footer="0" w:gutter="0"/>
          <w:cols w:space="720"/>
        </w:sectPr>
      </w:pPr>
    </w:p>
    <w:p w:rsidR="001D76E3" w:rsidRDefault="001D76E3">
      <w:pPr>
        <w:rPr>
          <w:rFonts w:ascii="Calibri" w:eastAsia="Calibri" w:hAnsi="Calibri" w:cs="Calibri"/>
          <w:i/>
          <w:sz w:val="20"/>
          <w:szCs w:val="20"/>
        </w:rPr>
      </w:pPr>
    </w:p>
    <w:p w:rsidR="001D76E3" w:rsidRDefault="001C342E">
      <w:pPr>
        <w:pStyle w:val="Heading1"/>
        <w:ind w:right="249"/>
        <w:rPr>
          <w:b w:val="0"/>
          <w:bCs w:val="0"/>
        </w:rPr>
      </w:pPr>
      <w:r>
        <w:t>Websites</w:t>
      </w:r>
    </w:p>
    <w:p w:rsidR="001D76E3" w:rsidRDefault="001C342E">
      <w:pPr>
        <w:pStyle w:val="BodyText"/>
        <w:ind w:right="249"/>
      </w:pPr>
      <w:r>
        <w:t>All About Adolescent Literacy:</w:t>
      </w:r>
      <w:r>
        <w:rPr>
          <w:spacing w:val="-1"/>
        </w:rPr>
        <w:t xml:space="preserve"> </w:t>
      </w:r>
      <w:hyperlink r:id="rId10">
        <w:r>
          <w:rPr>
            <w:color w:val="0000FF"/>
            <w:u w:val="single" w:color="0000FF"/>
          </w:rPr>
          <w:t>http://www.adlit.org/</w:t>
        </w:r>
      </w:hyperlink>
    </w:p>
    <w:p w:rsidR="001D76E3" w:rsidRDefault="001C342E">
      <w:pPr>
        <w:pStyle w:val="BodyText"/>
        <w:ind w:right="961"/>
      </w:pPr>
      <w:r>
        <w:t xml:space="preserve">Center for the Improvement of Early Reading Achievement: </w:t>
      </w:r>
      <w:hyperlink r:id="rId11">
        <w:r>
          <w:rPr>
            <w:color w:val="0000FF"/>
            <w:u w:val="single" w:color="0000FF"/>
          </w:rPr>
          <w:t xml:space="preserve">http://www.ciera.org/ </w:t>
        </w:r>
      </w:hyperlink>
      <w:r>
        <w:t xml:space="preserve">Comprehensive Reading Solutions: </w:t>
      </w:r>
      <w:hyperlink r:id="rId12">
        <w:r>
          <w:t>http://www.comprehensivereadingsolutions.com/</w:t>
        </w:r>
      </w:hyperlink>
      <w:r>
        <w:t xml:space="preserve"> Florida Center for Reading Research:</w:t>
      </w:r>
      <w:r>
        <w:rPr>
          <w:spacing w:val="53"/>
        </w:rPr>
        <w:t xml:space="preserve"> </w:t>
      </w:r>
      <w:hyperlink r:id="rId13">
        <w:r>
          <w:rPr>
            <w:color w:val="0000FF"/>
            <w:u w:val="single" w:color="0000FF"/>
          </w:rPr>
          <w:t>http://www.fcrr.org/index.shtml</w:t>
        </w:r>
      </w:hyperlink>
    </w:p>
    <w:p w:rsidR="001D76E3" w:rsidRDefault="001C342E">
      <w:pPr>
        <w:pStyle w:val="BodyText"/>
        <w:ind w:right="2773"/>
      </w:pPr>
      <w:r>
        <w:t>International Reading Association</w:t>
      </w:r>
      <w:proofErr w:type="gramStart"/>
      <w:r>
        <w:t xml:space="preserve">:  </w:t>
      </w:r>
      <w:proofErr w:type="gramEnd"/>
      <w:r w:rsidR="009C482B">
        <w:fldChar w:fldCharType="begin"/>
      </w:r>
      <w:r w:rsidR="009C482B">
        <w:instrText xml:space="preserve"> HYPERLINK "http://www.reading.org/" \h </w:instrText>
      </w:r>
      <w:r w:rsidR="009C482B">
        <w:fldChar w:fldCharType="separate"/>
      </w:r>
      <w:r>
        <w:rPr>
          <w:color w:val="0000FF"/>
          <w:u w:val="single" w:color="0000FF"/>
        </w:rPr>
        <w:t xml:space="preserve">http://www.reading.org/ </w:t>
      </w:r>
      <w:r w:rsidR="009C482B">
        <w:rPr>
          <w:color w:val="0000FF"/>
          <w:u w:val="single" w:color="0000FF"/>
        </w:rPr>
        <w:fldChar w:fldCharType="end"/>
      </w:r>
      <w:r>
        <w:t>Literacy Research Association:</w:t>
      </w:r>
      <w:r>
        <w:rPr>
          <w:spacing w:val="-1"/>
        </w:rPr>
        <w:t xml:space="preserve"> </w:t>
      </w:r>
      <w:hyperlink r:id="rId14">
        <w:r>
          <w:rPr>
            <w:color w:val="0000FF"/>
            <w:u w:val="single" w:color="0000FF"/>
          </w:rPr>
          <w:t>www.literacyresearchassociation.org/</w:t>
        </w:r>
      </w:hyperlink>
    </w:p>
    <w:p w:rsidR="001D76E3" w:rsidRDefault="001C342E">
      <w:pPr>
        <w:pStyle w:val="BodyText"/>
        <w:ind w:right="249"/>
      </w:pPr>
      <w:r>
        <w:t>National Reading Panel Report:</w:t>
      </w:r>
      <w:r>
        <w:rPr>
          <w:spacing w:val="53"/>
        </w:rPr>
        <w:t xml:space="preserve"> </w:t>
      </w:r>
      <w:hyperlink r:id="rId15">
        <w:r>
          <w:rPr>
            <w:color w:val="0000FF"/>
            <w:u w:val="single" w:color="0000FF"/>
          </w:rPr>
          <w:t>http://www.nationalreadingpanel.org/</w:t>
        </w:r>
      </w:hyperlink>
    </w:p>
    <w:p w:rsidR="001D76E3" w:rsidRDefault="001C342E">
      <w:pPr>
        <w:spacing w:before="4"/>
        <w:ind w:left="109" w:right="249"/>
        <w:rPr>
          <w:rFonts w:ascii="Calibri" w:eastAsia="Calibri" w:hAnsi="Calibri" w:cs="Calibri"/>
          <w:sz w:val="24"/>
          <w:szCs w:val="24"/>
        </w:rPr>
      </w:pPr>
      <w:r>
        <w:rPr>
          <w:rFonts w:ascii="Calibri"/>
          <w:i/>
          <w:sz w:val="24"/>
        </w:rPr>
        <w:t>Reading Online:</w:t>
      </w:r>
      <w:r>
        <w:rPr>
          <w:rFonts w:ascii="Calibri"/>
          <w:i/>
          <w:spacing w:val="53"/>
          <w:sz w:val="24"/>
        </w:rPr>
        <w:t xml:space="preserve"> </w:t>
      </w:r>
      <w:hyperlink r:id="rId16">
        <w:r>
          <w:rPr>
            <w:rFonts w:ascii="Calibri"/>
            <w:color w:val="0000FF"/>
            <w:sz w:val="24"/>
            <w:u w:val="single" w:color="0000FF"/>
          </w:rPr>
          <w:t>http://www.readingonline.org/</w:t>
        </w:r>
      </w:hyperlink>
    </w:p>
    <w:p w:rsidR="001D76E3" w:rsidRDefault="001C342E">
      <w:pPr>
        <w:pStyle w:val="BodyText"/>
        <w:ind w:right="2773"/>
      </w:pPr>
      <w:r>
        <w:t xml:space="preserve">Reading Rockets: </w:t>
      </w:r>
      <w:hyperlink r:id="rId17">
        <w:r>
          <w:rPr>
            <w:color w:val="0000FF"/>
            <w:u w:val="single" w:color="0000FF"/>
          </w:rPr>
          <w:t xml:space="preserve">http://www.readingrockets.org/article/14510/ </w:t>
        </w:r>
      </w:hyperlink>
      <w:r>
        <w:t>SEDL:</w:t>
      </w:r>
      <w:r>
        <w:rPr>
          <w:spacing w:val="-1"/>
        </w:rPr>
        <w:t xml:space="preserve"> </w:t>
      </w:r>
      <w:hyperlink r:id="rId18">
        <w:r>
          <w:rPr>
            <w:color w:val="0000FF"/>
            <w:u w:val="single" w:color="0000FF"/>
          </w:rPr>
          <w:t>http://www.sedl.org/</w:t>
        </w:r>
      </w:hyperlink>
    </w:p>
    <w:p w:rsidR="001D76E3" w:rsidRDefault="001C342E">
      <w:pPr>
        <w:pStyle w:val="BodyText"/>
        <w:ind w:right="3762"/>
      </w:pPr>
      <w:r>
        <w:t xml:space="preserve">Teachers College Reading and Writing Project: </w:t>
      </w:r>
      <w:hyperlink r:id="rId19">
        <w:r>
          <w:rPr>
            <w:color w:val="0000FF"/>
            <w:u w:val="single" w:color="0000FF"/>
          </w:rPr>
          <w:t xml:space="preserve">http://readingandwritingproject.com/about/overview </w:t>
        </w:r>
      </w:hyperlink>
      <w:r>
        <w:t xml:space="preserve">Teaching Channel: </w:t>
      </w:r>
      <w:r>
        <w:rPr>
          <w:color w:val="0000FF"/>
          <w:u w:val="single" w:color="0000FF"/>
        </w:rPr>
        <w:t>https://</w:t>
      </w:r>
      <w:hyperlink r:id="rId20">
        <w:r>
          <w:rPr>
            <w:color w:val="0000FF"/>
            <w:u w:val="single" w:color="0000FF"/>
          </w:rPr>
          <w:t xml:space="preserve">www.teachingchannel.org/ </w:t>
        </w:r>
      </w:hyperlink>
      <w:r>
        <w:t xml:space="preserve">What Works Clearing House: </w:t>
      </w:r>
      <w:hyperlink r:id="rId21">
        <w:r>
          <w:rPr>
            <w:color w:val="0000FF"/>
            <w:u w:val="single" w:color="0000FF"/>
          </w:rPr>
          <w:t>http://ies.ed.gov/ncee/wwc/</w:t>
        </w:r>
      </w:hyperlink>
    </w:p>
    <w:p w:rsidR="001D76E3" w:rsidRDefault="001D76E3">
      <w:pPr>
        <w:spacing w:before="2"/>
        <w:rPr>
          <w:rFonts w:ascii="Calibri" w:eastAsia="Calibri" w:hAnsi="Calibri" w:cs="Calibri"/>
          <w:sz w:val="19"/>
          <w:szCs w:val="19"/>
        </w:rPr>
      </w:pPr>
    </w:p>
    <w:p w:rsidR="001D76E3" w:rsidRDefault="001C342E">
      <w:pPr>
        <w:spacing w:before="56" w:line="288" w:lineRule="exact"/>
        <w:ind w:left="109" w:right="600"/>
        <w:rPr>
          <w:rFonts w:ascii="Calibri" w:eastAsia="Calibri" w:hAnsi="Calibri" w:cs="Calibri"/>
          <w:sz w:val="24"/>
          <w:szCs w:val="24"/>
        </w:rPr>
      </w:pPr>
      <w:r>
        <w:rPr>
          <w:rFonts w:ascii="Calibri"/>
          <w:b/>
          <w:sz w:val="24"/>
        </w:rPr>
        <w:t xml:space="preserve">Georgia Department of Education: GeorgiaStandards.Org. </w:t>
      </w:r>
      <w:r>
        <w:rPr>
          <w:rFonts w:ascii="Calibri"/>
          <w:sz w:val="24"/>
        </w:rPr>
        <w:t xml:space="preserve">Accessed at: </w:t>
      </w:r>
      <w:r>
        <w:rPr>
          <w:rFonts w:ascii="Calibri"/>
          <w:color w:val="0000FF"/>
          <w:sz w:val="24"/>
          <w:u w:val="single" w:color="0000FF"/>
        </w:rPr>
        <w:t>https://</w:t>
      </w:r>
      <w:hyperlink r:id="rId22">
        <w:r>
          <w:rPr>
            <w:rFonts w:ascii="Calibri"/>
            <w:color w:val="0000FF"/>
            <w:sz w:val="24"/>
            <w:u w:val="single" w:color="0000FF"/>
          </w:rPr>
          <w:t>www.georgiastandards.org/Standards/pages/BrowseStandards/ELAStandards.aspx</w:t>
        </w:r>
      </w:hyperlink>
    </w:p>
    <w:p w:rsidR="001D76E3" w:rsidRDefault="001D76E3">
      <w:pPr>
        <w:spacing w:before="8"/>
        <w:rPr>
          <w:rFonts w:ascii="Calibri" w:eastAsia="Calibri" w:hAnsi="Calibri" w:cs="Calibri"/>
          <w:sz w:val="12"/>
          <w:szCs w:val="12"/>
        </w:rPr>
      </w:pPr>
    </w:p>
    <w:p w:rsidR="001D76E3" w:rsidRDefault="001C342E">
      <w:pPr>
        <w:pStyle w:val="Heading1"/>
        <w:spacing w:before="58" w:line="290" w:lineRule="exact"/>
        <w:ind w:right="249"/>
        <w:rPr>
          <w:b w:val="0"/>
          <w:bCs w:val="0"/>
        </w:rPr>
      </w:pPr>
      <w:r>
        <w:t>Common Core Georgia Performance</w:t>
      </w:r>
      <w:r>
        <w:rPr>
          <w:spacing w:val="-25"/>
        </w:rPr>
        <w:t xml:space="preserve"> </w:t>
      </w:r>
      <w:r>
        <w:t>Standards</w:t>
      </w:r>
    </w:p>
    <w:p w:rsidR="001D76E3" w:rsidRDefault="001C342E">
      <w:pPr>
        <w:pStyle w:val="BodyText"/>
        <w:spacing w:line="290" w:lineRule="exact"/>
        <w:ind w:right="249"/>
      </w:pPr>
      <w:r>
        <w:rPr>
          <w:color w:val="0000FF"/>
          <w:u w:val="single" w:color="0000FF"/>
        </w:rPr>
        <w:t>https://</w:t>
      </w:r>
      <w:hyperlink r:id="rId23">
        <w:r>
          <w:rPr>
            <w:color w:val="0000FF"/>
            <w:u w:val="single" w:color="0000FF"/>
          </w:rPr>
          <w:t>www.georgiastandards.org/Common-Core/Pages/default.aspx</w:t>
        </w:r>
      </w:hyperlink>
    </w:p>
    <w:p w:rsidR="001D76E3" w:rsidRDefault="001D76E3">
      <w:pPr>
        <w:spacing w:before="8"/>
        <w:rPr>
          <w:rFonts w:ascii="Calibri" w:eastAsia="Calibri" w:hAnsi="Calibri" w:cs="Calibri"/>
          <w:sz w:val="11"/>
          <w:szCs w:val="11"/>
        </w:rPr>
      </w:pPr>
    </w:p>
    <w:p w:rsidR="001D76E3" w:rsidRDefault="001C342E">
      <w:pPr>
        <w:pStyle w:val="Heading1"/>
        <w:spacing w:before="58" w:line="290" w:lineRule="exact"/>
        <w:ind w:right="249"/>
        <w:rPr>
          <w:b w:val="0"/>
          <w:bCs w:val="0"/>
        </w:rPr>
      </w:pPr>
      <w:r>
        <w:t>Common Core State Standards</w:t>
      </w:r>
      <w:r>
        <w:rPr>
          <w:spacing w:val="-27"/>
        </w:rPr>
        <w:t xml:space="preserve"> </w:t>
      </w:r>
      <w:r>
        <w:t>Initiative</w:t>
      </w:r>
    </w:p>
    <w:p w:rsidR="001D76E3" w:rsidRDefault="002E77B5">
      <w:pPr>
        <w:pStyle w:val="BodyText"/>
        <w:spacing w:line="290" w:lineRule="exact"/>
        <w:ind w:right="249"/>
      </w:pPr>
      <w:hyperlink r:id="rId24">
        <w:r w:rsidR="001C342E">
          <w:rPr>
            <w:color w:val="0000FF"/>
            <w:u w:val="single" w:color="0000FF"/>
          </w:rPr>
          <w:t>http://www.corestandards.org/</w:t>
        </w:r>
      </w:hyperlink>
    </w:p>
    <w:p w:rsidR="001D76E3" w:rsidRDefault="001D76E3">
      <w:pPr>
        <w:spacing w:before="1"/>
        <w:rPr>
          <w:rFonts w:ascii="Calibri" w:eastAsia="Calibri" w:hAnsi="Calibri" w:cs="Calibri"/>
          <w:sz w:val="12"/>
          <w:szCs w:val="12"/>
        </w:rPr>
      </w:pPr>
    </w:p>
    <w:p w:rsidR="001D76E3" w:rsidRDefault="001C342E">
      <w:pPr>
        <w:pStyle w:val="Heading1"/>
        <w:spacing w:before="58"/>
        <w:ind w:right="249"/>
        <w:rPr>
          <w:b w:val="0"/>
          <w:bCs w:val="0"/>
        </w:rPr>
      </w:pPr>
      <w:proofErr w:type="spellStart"/>
      <w:r>
        <w:t>LiveText</w:t>
      </w:r>
      <w:proofErr w:type="spellEnd"/>
    </w:p>
    <w:p w:rsidR="001D76E3" w:rsidRDefault="001C342E">
      <w:pPr>
        <w:pStyle w:val="BodyText"/>
        <w:ind w:right="106"/>
      </w:pPr>
      <w:r>
        <w:t xml:space="preserve">The JHL COE has adopted </w:t>
      </w:r>
      <w:proofErr w:type="spellStart"/>
      <w:r>
        <w:t>LiveText</w:t>
      </w:r>
      <w:proofErr w:type="spellEnd"/>
      <w:r>
        <w:t xml:space="preserve"> to manage our teacher education assessment system. Each student in every degree program will be required to purchase an account with </w:t>
      </w:r>
      <w:proofErr w:type="spellStart"/>
      <w:r>
        <w:t>LiveText</w:t>
      </w:r>
      <w:proofErr w:type="spellEnd"/>
      <w:r>
        <w:t xml:space="preserve"> and use it in various courses throughout the program. Particularly, your work in </w:t>
      </w:r>
      <w:proofErr w:type="spellStart"/>
      <w:r>
        <w:t>LiveText</w:t>
      </w:r>
      <w:proofErr w:type="spellEnd"/>
      <w:r>
        <w:t xml:space="preserve"> will culminate in your Professional Portfolio, a unit-wide decision point. In this course, </w:t>
      </w:r>
      <w:proofErr w:type="spellStart"/>
      <w:r>
        <w:t>LiveText</w:t>
      </w:r>
      <w:proofErr w:type="spellEnd"/>
      <w:r>
        <w:t xml:space="preserve"> will be used to submit and receive feedback in major assignments of this course (i.e., literacy engagements and inquiry</w:t>
      </w:r>
      <w:r>
        <w:rPr>
          <w:spacing w:val="-3"/>
        </w:rPr>
        <w:t xml:space="preserve"> </w:t>
      </w:r>
      <w:r>
        <w:t>project).</w:t>
      </w:r>
    </w:p>
    <w:p w:rsidR="001D76E3" w:rsidRDefault="001C342E">
      <w:pPr>
        <w:pStyle w:val="Heading1"/>
        <w:spacing w:before="201"/>
        <w:ind w:left="3410" w:right="3410"/>
        <w:jc w:val="center"/>
        <w:rPr>
          <w:b w:val="0"/>
          <w:bCs w:val="0"/>
        </w:rPr>
      </w:pPr>
      <w:r>
        <w:t>Course</w:t>
      </w:r>
      <w:r>
        <w:rPr>
          <w:spacing w:val="-15"/>
        </w:rPr>
        <w:t xml:space="preserve"> </w:t>
      </w:r>
      <w:r>
        <w:t>Expectations</w:t>
      </w:r>
    </w:p>
    <w:p w:rsidR="001D76E3" w:rsidRDefault="001C342E">
      <w:pPr>
        <w:spacing w:before="206"/>
        <w:ind w:left="109" w:right="249"/>
        <w:rPr>
          <w:rFonts w:ascii="Calibri" w:eastAsia="Calibri" w:hAnsi="Calibri" w:cs="Calibri"/>
          <w:sz w:val="24"/>
          <w:szCs w:val="24"/>
        </w:rPr>
      </w:pPr>
      <w:r>
        <w:rPr>
          <w:rFonts w:ascii="Calibri"/>
          <w:b/>
          <w:sz w:val="24"/>
        </w:rPr>
        <w:t>Attendance Policy:</w:t>
      </w:r>
    </w:p>
    <w:p w:rsidR="002E77B5" w:rsidRDefault="001C342E" w:rsidP="002E77B5">
      <w:pPr>
        <w:pStyle w:val="BodyText"/>
        <w:ind w:right="364"/>
      </w:pPr>
      <w:r>
        <w:t xml:space="preserve">Attendance is an essential requirement of this course, both face-to-face presence and online. You are expected to attend each seminar meeting, to be prepared by reading the assigned material, and to actively participate in class discussion and online blogging. </w:t>
      </w:r>
      <w:r w:rsidR="002E77B5">
        <w:t>You must attend at least two of the three seminar sessions to receive credit for this course. Please see further information about awarding credit for attendance and participation in the ASSESSMENT AND EVALUATION section below.</w:t>
      </w:r>
    </w:p>
    <w:p w:rsidR="002E77B5" w:rsidRDefault="002E77B5" w:rsidP="002E77B5">
      <w:pPr>
        <w:pStyle w:val="Heading1"/>
        <w:spacing w:before="206"/>
        <w:ind w:right="249"/>
        <w:rPr>
          <w:b w:val="0"/>
          <w:bCs w:val="0"/>
        </w:rPr>
      </w:pPr>
      <w:r>
        <w:t>Assignments</w:t>
      </w:r>
    </w:p>
    <w:p w:rsidR="002E77B5" w:rsidRDefault="002E77B5" w:rsidP="002E77B5">
      <w:pPr>
        <w:pStyle w:val="BodyText"/>
        <w:ind w:right="146"/>
      </w:pPr>
      <w:r>
        <w:t xml:space="preserve">All assignments should be submitted on time by the posted due date and presented as a WORD document with 1” margins, 12 pt. font, and single or 1.5 spaced. Please spell-check and proofread for conventional mechanics and grammar. All assignments should be thoughtful </w:t>
      </w:r>
    </w:p>
    <w:p w:rsidR="002E77B5" w:rsidRDefault="002E77B5" w:rsidP="002E77B5">
      <w:pPr>
        <w:pStyle w:val="BodyText"/>
        <w:ind w:right="146"/>
      </w:pPr>
      <w:proofErr w:type="gramStart"/>
      <w:r>
        <w:t>reflections</w:t>
      </w:r>
      <w:proofErr w:type="gramEnd"/>
      <w:r>
        <w:t xml:space="preserve"> of your learning and demonstrate the high standards of professional educators and </w:t>
      </w:r>
    </w:p>
    <w:p w:rsidR="002E77B5" w:rsidRDefault="002E77B5" w:rsidP="002E77B5">
      <w:pPr>
        <w:pStyle w:val="BodyText"/>
        <w:ind w:right="146"/>
      </w:pPr>
      <w:proofErr w:type="gramStart"/>
      <w:r>
        <w:t>graduate</w:t>
      </w:r>
      <w:proofErr w:type="gramEnd"/>
      <w:r>
        <w:t xml:space="preserve"> students.  Points will be awarded based on these</w:t>
      </w:r>
      <w:r>
        <w:rPr>
          <w:spacing w:val="-2"/>
        </w:rPr>
        <w:t xml:space="preserve"> </w:t>
      </w:r>
      <w:r>
        <w:t>standards.</w:t>
      </w:r>
    </w:p>
    <w:p w:rsidR="002E77B5" w:rsidRDefault="002E77B5">
      <w:pPr>
        <w:sectPr w:rsidR="002E77B5">
          <w:pgSz w:w="12240" w:h="15840"/>
          <w:pgMar w:top="980" w:right="1320" w:bottom="280" w:left="1340" w:header="767" w:footer="0" w:gutter="0"/>
          <w:cols w:space="720"/>
        </w:sectPr>
      </w:pPr>
    </w:p>
    <w:p w:rsidR="001D76E3" w:rsidRDefault="001D76E3">
      <w:pPr>
        <w:rPr>
          <w:rFonts w:ascii="Calibri" w:eastAsia="Calibri" w:hAnsi="Calibri" w:cs="Calibri"/>
          <w:sz w:val="20"/>
          <w:szCs w:val="20"/>
        </w:rPr>
      </w:pPr>
    </w:p>
    <w:p w:rsidR="001D76E3" w:rsidRDefault="001C342E">
      <w:pPr>
        <w:ind w:left="109" w:right="337"/>
        <w:rPr>
          <w:rFonts w:ascii="Calibri" w:eastAsia="Calibri" w:hAnsi="Calibri" w:cs="Calibri"/>
          <w:sz w:val="24"/>
          <w:szCs w:val="24"/>
        </w:rPr>
      </w:pPr>
      <w:r>
        <w:rPr>
          <w:rFonts w:ascii="Calibri"/>
          <w:sz w:val="24"/>
        </w:rPr>
        <w:t xml:space="preserve">While I appreciate that all of you are balancing many program and personal demands, submitting assignments on time is a priority in this course. Due to the nature of school scheduling, you may find yourself needing extra time for an assignment. </w:t>
      </w:r>
      <w:r>
        <w:rPr>
          <w:rFonts w:ascii="Calibri"/>
          <w:i/>
          <w:sz w:val="24"/>
        </w:rPr>
        <w:t xml:space="preserve">Late assignments will not be accepted unless you contact me prior to the due date and make arrangements for a submission on an alternate date. </w:t>
      </w:r>
      <w:r>
        <w:rPr>
          <w:rFonts w:ascii="Calibri"/>
          <w:sz w:val="24"/>
        </w:rPr>
        <w:t>This alternate date should be within a week of the posted due date, and you should include the new due date in your request for an extension.</w:t>
      </w:r>
    </w:p>
    <w:p w:rsidR="001D76E3" w:rsidRDefault="001D76E3">
      <w:pPr>
        <w:spacing w:before="12"/>
        <w:rPr>
          <w:rFonts w:ascii="Calibri" w:eastAsia="Calibri" w:hAnsi="Calibri" w:cs="Calibri"/>
          <w:sz w:val="23"/>
          <w:szCs w:val="23"/>
        </w:rPr>
      </w:pPr>
    </w:p>
    <w:p w:rsidR="001D76E3" w:rsidRDefault="001C342E">
      <w:pPr>
        <w:pStyle w:val="BodyText"/>
        <w:ind w:right="108"/>
      </w:pPr>
      <w:r>
        <w:t xml:space="preserve">If you </w:t>
      </w:r>
      <w:r>
        <w:rPr>
          <w:i/>
        </w:rPr>
        <w:t xml:space="preserve">do </w:t>
      </w:r>
      <w:r>
        <w:t xml:space="preserve">make alternate arrangements, you should email me when the assignment is submitted, so I may review it and provide you with feedback. </w:t>
      </w:r>
      <w:r w:rsidR="002E77B5">
        <w:t xml:space="preserve"> </w:t>
      </w:r>
      <w:r>
        <w:t xml:space="preserve">To receive full credit, </w:t>
      </w:r>
      <w:r>
        <w:rPr>
          <w:i/>
        </w:rPr>
        <w:t xml:space="preserve">all </w:t>
      </w:r>
      <w:r>
        <w:t>assignments must be posted to the designated online assignment link (i.e., D2L or Live Text) by the due date. Submission links for assignments are clearly listed in the OUTLINE OF COURSE CONTENT below. Please do not send assignments to me by email unless you have made prior arrangements for a late assignment.</w:t>
      </w:r>
    </w:p>
    <w:p w:rsidR="001D76E3" w:rsidRDefault="001D76E3">
      <w:pPr>
        <w:spacing w:before="12"/>
        <w:rPr>
          <w:rFonts w:ascii="Calibri" w:eastAsia="Calibri" w:hAnsi="Calibri" w:cs="Calibri"/>
          <w:sz w:val="23"/>
          <w:szCs w:val="23"/>
        </w:rPr>
      </w:pPr>
    </w:p>
    <w:p w:rsidR="001D76E3" w:rsidRDefault="001C342E">
      <w:pPr>
        <w:ind w:left="109" w:right="445"/>
        <w:rPr>
          <w:rFonts w:ascii="Calibri" w:eastAsia="Calibri" w:hAnsi="Calibri" w:cs="Calibri"/>
          <w:sz w:val="24"/>
          <w:szCs w:val="24"/>
        </w:rPr>
      </w:pPr>
      <w:r>
        <w:rPr>
          <w:rFonts w:ascii="Calibri"/>
          <w:i/>
          <w:sz w:val="24"/>
        </w:rPr>
        <w:t>Assignments that are excessively late or late assignments without prior arrangements will be subject to deductions and may not be accepted for credit at all</w:t>
      </w:r>
      <w:r>
        <w:rPr>
          <w:rFonts w:ascii="Calibri"/>
          <w:sz w:val="24"/>
        </w:rPr>
        <w:t>. I will follow the following guidelines in point deduction from final grade for late assignments (without prior arrangement).</w:t>
      </w:r>
    </w:p>
    <w:p w:rsidR="001D76E3" w:rsidRDefault="001D76E3">
      <w:pPr>
        <w:spacing w:before="12"/>
        <w:rPr>
          <w:rFonts w:ascii="Calibri" w:eastAsia="Calibri" w:hAnsi="Calibri" w:cs="Calibri"/>
          <w:sz w:val="23"/>
          <w:szCs w:val="23"/>
        </w:rPr>
      </w:pPr>
    </w:p>
    <w:p w:rsidR="001D76E3" w:rsidRDefault="001C342E">
      <w:pPr>
        <w:pStyle w:val="ListParagraph"/>
        <w:numPr>
          <w:ilvl w:val="1"/>
          <w:numId w:val="15"/>
        </w:numPr>
        <w:tabs>
          <w:tab w:val="left" w:pos="1726"/>
          <w:tab w:val="left" w:pos="2989"/>
        </w:tabs>
        <w:rPr>
          <w:rFonts w:ascii="Calibri" w:eastAsia="Calibri" w:hAnsi="Calibri" w:cs="Calibri"/>
          <w:sz w:val="24"/>
          <w:szCs w:val="24"/>
        </w:rPr>
      </w:pPr>
      <w:proofErr w:type="gramStart"/>
      <w:r>
        <w:rPr>
          <w:rFonts w:ascii="Calibri"/>
          <w:sz w:val="24"/>
        </w:rPr>
        <w:t>day</w:t>
      </w:r>
      <w:proofErr w:type="gramEnd"/>
      <w:r>
        <w:rPr>
          <w:rFonts w:ascii="Calibri"/>
          <w:sz w:val="24"/>
        </w:rPr>
        <w:t xml:space="preserve"> late:</w:t>
      </w:r>
      <w:r>
        <w:rPr>
          <w:rFonts w:ascii="Calibri"/>
          <w:sz w:val="24"/>
        </w:rPr>
        <w:tab/>
        <w:t>10% deduction or 1 grade</w:t>
      </w:r>
      <w:r>
        <w:rPr>
          <w:rFonts w:ascii="Calibri"/>
          <w:spacing w:val="-1"/>
          <w:sz w:val="24"/>
        </w:rPr>
        <w:t xml:space="preserve"> </w:t>
      </w:r>
      <w:r>
        <w:rPr>
          <w:rFonts w:ascii="Calibri"/>
          <w:sz w:val="24"/>
        </w:rPr>
        <w:t>level</w:t>
      </w:r>
    </w:p>
    <w:p w:rsidR="001D76E3" w:rsidRDefault="001C342E">
      <w:pPr>
        <w:pStyle w:val="ListParagraph"/>
        <w:numPr>
          <w:ilvl w:val="1"/>
          <w:numId w:val="15"/>
        </w:numPr>
        <w:tabs>
          <w:tab w:val="left" w:pos="1726"/>
          <w:tab w:val="left" w:pos="2989"/>
        </w:tabs>
        <w:rPr>
          <w:rFonts w:ascii="Calibri" w:eastAsia="Calibri" w:hAnsi="Calibri" w:cs="Calibri"/>
          <w:sz w:val="24"/>
          <w:szCs w:val="24"/>
        </w:rPr>
      </w:pPr>
      <w:proofErr w:type="gramStart"/>
      <w:r>
        <w:rPr>
          <w:rFonts w:ascii="Calibri"/>
          <w:sz w:val="24"/>
        </w:rPr>
        <w:t>days</w:t>
      </w:r>
      <w:proofErr w:type="gramEnd"/>
      <w:r>
        <w:rPr>
          <w:rFonts w:ascii="Calibri"/>
          <w:sz w:val="24"/>
        </w:rPr>
        <w:t xml:space="preserve"> late:</w:t>
      </w:r>
      <w:r>
        <w:rPr>
          <w:rFonts w:ascii="Calibri"/>
          <w:sz w:val="24"/>
        </w:rPr>
        <w:tab/>
        <w:t>15% deduction or 2 grade levels</w:t>
      </w:r>
    </w:p>
    <w:p w:rsidR="001D76E3" w:rsidRDefault="001C342E">
      <w:pPr>
        <w:pStyle w:val="ListParagraph"/>
        <w:numPr>
          <w:ilvl w:val="1"/>
          <w:numId w:val="15"/>
        </w:numPr>
        <w:tabs>
          <w:tab w:val="left" w:pos="1726"/>
          <w:tab w:val="left" w:pos="2989"/>
        </w:tabs>
        <w:rPr>
          <w:rFonts w:ascii="Calibri" w:eastAsia="Calibri" w:hAnsi="Calibri" w:cs="Calibri"/>
          <w:sz w:val="24"/>
          <w:szCs w:val="24"/>
        </w:rPr>
      </w:pPr>
      <w:proofErr w:type="gramStart"/>
      <w:r>
        <w:rPr>
          <w:rFonts w:ascii="Calibri"/>
          <w:sz w:val="24"/>
        </w:rPr>
        <w:t>days</w:t>
      </w:r>
      <w:proofErr w:type="gramEnd"/>
      <w:r>
        <w:rPr>
          <w:rFonts w:ascii="Calibri"/>
          <w:sz w:val="24"/>
        </w:rPr>
        <w:t xml:space="preserve"> late:</w:t>
      </w:r>
      <w:r>
        <w:rPr>
          <w:rFonts w:ascii="Calibri"/>
          <w:sz w:val="24"/>
        </w:rPr>
        <w:tab/>
        <w:t>20% deduction or 3 grade levels</w:t>
      </w:r>
    </w:p>
    <w:p w:rsidR="001D76E3" w:rsidRDefault="001D76E3">
      <w:pPr>
        <w:spacing w:before="12"/>
        <w:rPr>
          <w:rFonts w:ascii="Calibri" w:eastAsia="Calibri" w:hAnsi="Calibri" w:cs="Calibri"/>
          <w:sz w:val="23"/>
          <w:szCs w:val="23"/>
        </w:rPr>
      </w:pPr>
    </w:p>
    <w:p w:rsidR="001D76E3" w:rsidRDefault="001C342E">
      <w:pPr>
        <w:pStyle w:val="BodyText"/>
        <w:ind w:left="829"/>
      </w:pPr>
      <w:r>
        <w:t>After 3 days late (without prior arrangement), I will not accept the assignment for credit.</w:t>
      </w:r>
    </w:p>
    <w:p w:rsidR="002E77B5" w:rsidRDefault="002E77B5" w:rsidP="002E77B5">
      <w:pPr>
        <w:pStyle w:val="BodyText"/>
        <w:ind w:right="249"/>
      </w:pPr>
    </w:p>
    <w:p w:rsidR="002E77B5" w:rsidRDefault="001C342E" w:rsidP="002E77B5">
      <w:pPr>
        <w:pStyle w:val="BodyText"/>
        <w:ind w:right="249"/>
      </w:pPr>
      <w:r>
        <w:rPr>
          <w:i/>
        </w:rPr>
        <w:t>If you regularly fall behind in your assignments, you will not benefit fully from this course</w:t>
      </w:r>
      <w:r>
        <w:t>. Blog posts and responses will not be accepted late. Blogging is one way that we continue to participate in this online course, create a community of learners, and share our ideas and experiences. Please see the sections below on Blogs and Learning Modules for</w:t>
      </w:r>
      <w:r>
        <w:rPr>
          <w:spacing w:val="-3"/>
        </w:rPr>
        <w:t xml:space="preserve"> </w:t>
      </w:r>
      <w:r>
        <w:t>further</w:t>
      </w:r>
      <w:r w:rsidR="002E77B5">
        <w:rPr>
          <w:rFonts w:cs="Calibri"/>
        </w:rPr>
        <w:t xml:space="preserve"> </w:t>
      </w:r>
      <w:r w:rsidR="002E77B5">
        <w:t>explanation.</w:t>
      </w:r>
    </w:p>
    <w:p w:rsidR="002E77B5" w:rsidRDefault="002E77B5" w:rsidP="002E77B5">
      <w:pPr>
        <w:spacing w:before="12"/>
        <w:rPr>
          <w:rFonts w:ascii="Calibri" w:eastAsia="Calibri" w:hAnsi="Calibri" w:cs="Calibri"/>
          <w:sz w:val="23"/>
          <w:szCs w:val="23"/>
        </w:rPr>
      </w:pPr>
    </w:p>
    <w:p w:rsidR="002E77B5" w:rsidRDefault="002E77B5" w:rsidP="002E77B5">
      <w:pPr>
        <w:pStyle w:val="BodyText"/>
        <w:ind w:right="134"/>
      </w:pPr>
      <w:r>
        <w:t>I attempt to provide feedback on assignments in a timely manner. Routine assignments, such as blog posts, are graded a week from the due date. Due to the feedback required of several assignments (i.e., assessment portfolio assignments, etc.), it may take longer than a week to return to you. In such cases, I will inform you of the date that you can expect feedback from me. If you submit a late assignment, it will take longer for you to receive feedback, which is another reason for submitting your assignments on time</w:t>
      </w:r>
      <w:r>
        <w:rPr>
          <w:i/>
        </w:rPr>
        <w:t>. AT ANY TIME</w:t>
      </w:r>
      <w:r>
        <w:t xml:space="preserve">, if you are concerned </w:t>
      </w:r>
      <w:proofErr w:type="gramStart"/>
      <w:r>
        <w:t>about</w:t>
      </w:r>
      <w:proofErr w:type="gramEnd"/>
      <w:r>
        <w:t xml:space="preserve"> an assignment, please contact me to make arrangements to discuss you concerns.</w:t>
      </w:r>
    </w:p>
    <w:p w:rsidR="002E77B5" w:rsidRDefault="002E77B5" w:rsidP="002E77B5">
      <w:pPr>
        <w:ind w:left="109" w:right="310"/>
        <w:rPr>
          <w:rFonts w:ascii="Calibri" w:eastAsia="Calibri" w:hAnsi="Calibri" w:cs="Calibri"/>
          <w:sz w:val="24"/>
          <w:szCs w:val="24"/>
        </w:rPr>
      </w:pPr>
    </w:p>
    <w:p w:rsidR="002E77B5" w:rsidRDefault="002E77B5" w:rsidP="002E77B5">
      <w:pPr>
        <w:pStyle w:val="Heading1"/>
        <w:ind w:right="249"/>
      </w:pPr>
      <w:r>
        <w:t>Technology</w:t>
      </w:r>
      <w:r>
        <w:rPr>
          <w:spacing w:val="-6"/>
        </w:rPr>
        <w:t xml:space="preserve"> </w:t>
      </w:r>
      <w:r>
        <w:t>Use</w:t>
      </w:r>
    </w:p>
    <w:p w:rsidR="00D636BC" w:rsidRDefault="002E77B5" w:rsidP="00D636BC">
      <w:pPr>
        <w:pStyle w:val="BodyText"/>
        <w:ind w:right="97"/>
      </w:pPr>
      <w:r w:rsidRPr="00D636BC">
        <w:t xml:space="preserve">Computers are important learning tools in this course. I encourage you to bring your computers or </w:t>
      </w:r>
      <w:proofErr w:type="spellStart"/>
      <w:r w:rsidRPr="00D636BC">
        <w:t>iPads</w:t>
      </w:r>
      <w:proofErr w:type="spellEnd"/>
      <w:r w:rsidRPr="00D636BC">
        <w:t xml:space="preserve"> to class. These electronic devices are helpful in small group activities. During whole class discussions or presentations, however, personal use of computers (i.e., checking email, completing assignments, web-surfing, FACEBOOK, etc.) demonstrates a lack of participation and may be d</w:t>
      </w:r>
      <w:r w:rsidR="00D636BC" w:rsidRPr="00D636BC">
        <w:t>istracting to other colleagues.</w:t>
      </w:r>
      <w:r w:rsidR="00D636BC">
        <w:rPr>
          <w:b/>
        </w:rPr>
        <w:t xml:space="preserve"> </w:t>
      </w:r>
      <w:r w:rsidR="00D636BC">
        <w:t>Please see the rubric for participation in the following ASSESSMENT AND EVALUATION</w:t>
      </w:r>
      <w:r w:rsidR="00D636BC">
        <w:rPr>
          <w:spacing w:val="-1"/>
        </w:rPr>
        <w:t xml:space="preserve"> </w:t>
      </w:r>
      <w:r w:rsidR="00D636BC">
        <w:t>below.</w:t>
      </w:r>
    </w:p>
    <w:p w:rsidR="001D76E3" w:rsidRPr="00D636BC" w:rsidRDefault="001D76E3" w:rsidP="00D636BC">
      <w:pPr>
        <w:pStyle w:val="Heading1"/>
        <w:ind w:right="249"/>
        <w:rPr>
          <w:b w:val="0"/>
          <w:bCs w:val="0"/>
        </w:rPr>
        <w:sectPr w:rsidR="001D76E3" w:rsidRPr="00D636BC">
          <w:pgSz w:w="12240" w:h="15840"/>
          <w:pgMar w:top="980" w:right="1320" w:bottom="280" w:left="1340" w:header="767" w:footer="0" w:gutter="0"/>
          <w:cols w:space="720"/>
        </w:sectPr>
      </w:pPr>
    </w:p>
    <w:p w:rsidR="001D76E3" w:rsidRDefault="001C342E">
      <w:pPr>
        <w:pStyle w:val="Heading1"/>
        <w:spacing w:before="197"/>
        <w:ind w:right="249"/>
        <w:rPr>
          <w:b w:val="0"/>
          <w:bCs w:val="0"/>
        </w:rPr>
      </w:pPr>
      <w:r>
        <w:lastRenderedPageBreak/>
        <w:t>Course</w:t>
      </w:r>
      <w:r>
        <w:rPr>
          <w:spacing w:val="-11"/>
        </w:rPr>
        <w:t xml:space="preserve"> </w:t>
      </w:r>
      <w:r>
        <w:t>Support</w:t>
      </w:r>
    </w:p>
    <w:p w:rsidR="001D76E3" w:rsidRDefault="001C342E">
      <w:pPr>
        <w:pStyle w:val="ListParagraph"/>
        <w:numPr>
          <w:ilvl w:val="0"/>
          <w:numId w:val="14"/>
        </w:numPr>
        <w:tabs>
          <w:tab w:val="left" w:pos="470"/>
        </w:tabs>
        <w:spacing w:before="206"/>
        <w:ind w:right="113"/>
        <w:rPr>
          <w:rFonts w:ascii="Calibri" w:eastAsia="Calibri" w:hAnsi="Calibri" w:cs="Calibri"/>
          <w:sz w:val="24"/>
          <w:szCs w:val="24"/>
        </w:rPr>
      </w:pPr>
      <w:r>
        <w:rPr>
          <w:rFonts w:ascii="Calibri"/>
          <w:sz w:val="24"/>
        </w:rPr>
        <w:t>Whenever possible, I will post announcements, information, assignments, and materials and/or send email notification. Please do your part by checking D2L and your GCSU email regularly for course announcements and instructor email communication. Please respond to emails in a timely manner.</w:t>
      </w:r>
    </w:p>
    <w:p w:rsidR="001D76E3" w:rsidRDefault="001D76E3">
      <w:pPr>
        <w:spacing w:before="12"/>
        <w:rPr>
          <w:rFonts w:ascii="Calibri" w:eastAsia="Calibri" w:hAnsi="Calibri" w:cs="Calibri"/>
          <w:sz w:val="23"/>
          <w:szCs w:val="23"/>
        </w:rPr>
      </w:pPr>
    </w:p>
    <w:p w:rsidR="001D76E3" w:rsidRDefault="001C342E">
      <w:pPr>
        <w:pStyle w:val="ListParagraph"/>
        <w:numPr>
          <w:ilvl w:val="0"/>
          <w:numId w:val="14"/>
        </w:numPr>
        <w:tabs>
          <w:tab w:val="left" w:pos="470"/>
        </w:tabs>
        <w:ind w:right="156"/>
        <w:rPr>
          <w:rFonts w:ascii="Calibri" w:eastAsia="Calibri" w:hAnsi="Calibri" w:cs="Calibri"/>
          <w:sz w:val="24"/>
          <w:szCs w:val="24"/>
        </w:rPr>
      </w:pPr>
      <w:r>
        <w:rPr>
          <w:rFonts w:ascii="Calibri"/>
          <w:sz w:val="24"/>
        </w:rPr>
        <w:t>Your questions and concerns are important to me. I consider emails a communication medium for direct messages, not extended conversation. If your question involves considerable discussion about an assignment or grading, please email me to arrange a time to meet. Please understand that I consider your questions and concerns important. I have learned, however, that ongoing email messages are not always the most effective, clear, and expedient way to communicate or to receive the support you may need from me in this course.</w:t>
      </w:r>
    </w:p>
    <w:p w:rsidR="001D76E3" w:rsidRDefault="001D76E3">
      <w:pPr>
        <w:spacing w:before="12"/>
        <w:rPr>
          <w:rFonts w:ascii="Calibri" w:eastAsia="Calibri" w:hAnsi="Calibri" w:cs="Calibri"/>
          <w:sz w:val="23"/>
          <w:szCs w:val="23"/>
        </w:rPr>
      </w:pPr>
    </w:p>
    <w:p w:rsidR="001D76E3" w:rsidRDefault="001C342E">
      <w:pPr>
        <w:pStyle w:val="ListParagraph"/>
        <w:numPr>
          <w:ilvl w:val="0"/>
          <w:numId w:val="14"/>
        </w:numPr>
        <w:tabs>
          <w:tab w:val="left" w:pos="470"/>
        </w:tabs>
        <w:ind w:right="182"/>
        <w:rPr>
          <w:rFonts w:ascii="Calibri" w:eastAsia="Calibri" w:hAnsi="Calibri" w:cs="Calibri"/>
          <w:sz w:val="24"/>
          <w:szCs w:val="24"/>
        </w:rPr>
      </w:pPr>
      <w:r>
        <w:rPr>
          <w:rFonts w:ascii="Calibri"/>
          <w:sz w:val="24"/>
        </w:rPr>
        <w:t xml:space="preserve">I am available for conferences by arrangement at Macon Center and the Milledgeville campus; whichever location is more convenient for you. Please contact me by email to schedule a conference time. Phone conversations, Face Time, and chat are options. I encourage you to contact with me </w:t>
      </w:r>
      <w:r>
        <w:rPr>
          <w:rFonts w:ascii="Calibri"/>
          <w:i/>
          <w:sz w:val="24"/>
        </w:rPr>
        <w:t>at any point in the semester</w:t>
      </w:r>
      <w:r>
        <w:rPr>
          <w:rFonts w:ascii="Calibri"/>
          <w:sz w:val="24"/>
        </w:rPr>
        <w:t>, if you have questions about your assignments or your academic standing in this course.</w:t>
      </w:r>
    </w:p>
    <w:p w:rsidR="00D636BC" w:rsidRDefault="00D636BC">
      <w:pPr>
        <w:rPr>
          <w:rFonts w:ascii="Calibri" w:eastAsia="Calibri" w:hAnsi="Calibri" w:cs="Calibri"/>
          <w:sz w:val="24"/>
          <w:szCs w:val="24"/>
        </w:rPr>
      </w:pPr>
    </w:p>
    <w:p w:rsidR="00D636BC" w:rsidRDefault="00D636BC" w:rsidP="00D636BC">
      <w:pPr>
        <w:pStyle w:val="ListParagraph"/>
        <w:numPr>
          <w:ilvl w:val="0"/>
          <w:numId w:val="14"/>
        </w:numPr>
        <w:tabs>
          <w:tab w:val="left" w:pos="470"/>
        </w:tabs>
        <w:spacing w:before="58"/>
        <w:ind w:right="374"/>
        <w:rPr>
          <w:rFonts w:ascii="Calibri" w:eastAsia="Calibri" w:hAnsi="Calibri" w:cs="Calibri"/>
          <w:sz w:val="24"/>
          <w:szCs w:val="24"/>
        </w:rPr>
      </w:pPr>
      <w:r>
        <w:rPr>
          <w:rFonts w:ascii="Calibri"/>
          <w:sz w:val="24"/>
        </w:rPr>
        <w:t>I understand that as an adult and a graduate student, you may find yourself balancing a number of personal and career demands. Please contact me without delay, if at any point you are experiencing concerns or situations that affect the performance of your assignments and responsibilities in this course.</w:t>
      </w:r>
    </w:p>
    <w:p w:rsidR="00D636BC" w:rsidRDefault="00D636BC">
      <w:pPr>
        <w:rPr>
          <w:rFonts w:ascii="Calibri" w:eastAsia="Calibri" w:hAnsi="Calibri" w:cs="Calibri"/>
          <w:sz w:val="24"/>
          <w:szCs w:val="24"/>
        </w:rPr>
      </w:pPr>
    </w:p>
    <w:p w:rsidR="00D636BC" w:rsidRDefault="00D636BC" w:rsidP="00D636BC">
      <w:pPr>
        <w:pStyle w:val="Heading1"/>
        <w:ind w:right="249"/>
        <w:rPr>
          <w:b w:val="0"/>
          <w:bCs w:val="0"/>
        </w:rPr>
      </w:pPr>
      <w:r>
        <w:t>Course</w:t>
      </w:r>
      <w:r>
        <w:rPr>
          <w:spacing w:val="-12"/>
        </w:rPr>
        <w:t xml:space="preserve"> </w:t>
      </w:r>
      <w:r>
        <w:t>Etiquette</w:t>
      </w:r>
    </w:p>
    <w:p w:rsidR="00D636BC" w:rsidRDefault="00D636BC" w:rsidP="00D636BC">
      <w:pPr>
        <w:pStyle w:val="BodyText"/>
        <w:ind w:right="91"/>
      </w:pPr>
      <w:r>
        <w:t>Please keep in mind that respect should be given to colleagues during class meetings and online. For instance, side conversations during class discussions and surfing the Internet with personal computers are disrespectful to those who are speaking and contrary to professional learning discussions. Please join the class conversation and engage in our course learning community.</w:t>
      </w:r>
    </w:p>
    <w:p w:rsidR="00D636BC" w:rsidRDefault="00D636BC" w:rsidP="00D636BC">
      <w:pPr>
        <w:spacing w:before="12"/>
        <w:rPr>
          <w:rFonts w:ascii="Calibri" w:eastAsia="Calibri" w:hAnsi="Calibri" w:cs="Calibri"/>
          <w:sz w:val="23"/>
          <w:szCs w:val="23"/>
        </w:rPr>
      </w:pPr>
    </w:p>
    <w:p w:rsidR="00D636BC" w:rsidRDefault="00D636BC" w:rsidP="00D636BC">
      <w:pPr>
        <w:pStyle w:val="BodyText"/>
        <w:ind w:right="117"/>
      </w:pPr>
      <w:r>
        <w:t>Please be considerate to colleagues during class discussion and during online communications. I encourage comments, questions, and related experiences. In addition to sharing your experiences and opinions, please elicit the same from colleagues in our course. Please review the expectations for online etiquette posted on D2L in the blog</w:t>
      </w:r>
      <w:r>
        <w:rPr>
          <w:spacing w:val="-3"/>
        </w:rPr>
        <w:t xml:space="preserve"> </w:t>
      </w:r>
      <w:r>
        <w:t>folder.</w:t>
      </w:r>
    </w:p>
    <w:p w:rsidR="00D636BC" w:rsidRDefault="00D636BC">
      <w:pPr>
        <w:rPr>
          <w:rFonts w:ascii="Calibri" w:eastAsia="Calibri" w:hAnsi="Calibri" w:cs="Calibri"/>
          <w:sz w:val="24"/>
          <w:szCs w:val="24"/>
        </w:rPr>
      </w:pPr>
    </w:p>
    <w:p w:rsidR="00D636BC" w:rsidRDefault="00D636BC" w:rsidP="00D636BC">
      <w:pPr>
        <w:pStyle w:val="Heading1"/>
        <w:ind w:right="249"/>
        <w:rPr>
          <w:b w:val="0"/>
          <w:bCs w:val="0"/>
        </w:rPr>
      </w:pPr>
      <w:r>
        <w:t>Plagiarism</w:t>
      </w:r>
      <w:r>
        <w:rPr>
          <w:spacing w:val="-12"/>
        </w:rPr>
        <w:t xml:space="preserve"> </w:t>
      </w:r>
      <w:r>
        <w:t>Policy</w:t>
      </w:r>
    </w:p>
    <w:p w:rsidR="00D636BC" w:rsidRDefault="00D636BC" w:rsidP="00D636BC">
      <w:pPr>
        <w:pStyle w:val="BodyText"/>
        <w:ind w:right="118"/>
        <w:rPr>
          <w:rFonts w:cs="Calibri"/>
        </w:rPr>
      </w:pPr>
      <w:r>
        <w:t xml:space="preserve">Plagiarism involves representing the academic scholarship of another as your own work and will not be tolerated in this course. If instances of plagiarism are noted, the instructor will determine if this case is the first incident of plagiarism by consulting the university database on plagiarism. If it is, the student will be listed on the university database for plagiarism. The student may also receive a grade of zero for the assignment and an “F” as the final grade for the course, depending on the severity of the violation. In addition, the professor may move to </w:t>
      </w:r>
    </w:p>
    <w:p w:rsidR="00D636BC" w:rsidRDefault="00D636BC">
      <w:pPr>
        <w:rPr>
          <w:rFonts w:ascii="Calibri" w:eastAsia="Calibri" w:hAnsi="Calibri" w:cs="Calibri"/>
          <w:sz w:val="24"/>
          <w:szCs w:val="24"/>
        </w:rPr>
        <w:sectPr w:rsidR="00D636BC">
          <w:pgSz w:w="12240" w:h="15840"/>
          <w:pgMar w:top="980" w:right="1320" w:bottom="280" w:left="1340" w:header="767" w:footer="0" w:gutter="0"/>
          <w:cols w:space="720"/>
        </w:sectPr>
      </w:pPr>
    </w:p>
    <w:p w:rsidR="001D76E3" w:rsidRDefault="001D76E3">
      <w:pPr>
        <w:rPr>
          <w:rFonts w:ascii="Calibri" w:eastAsia="Calibri" w:hAnsi="Calibri" w:cs="Calibri"/>
          <w:sz w:val="20"/>
          <w:szCs w:val="20"/>
        </w:rPr>
      </w:pPr>
    </w:p>
    <w:p w:rsidR="00D636BC" w:rsidRDefault="00D636BC" w:rsidP="00D636BC">
      <w:pPr>
        <w:pStyle w:val="BodyText"/>
        <w:ind w:right="118"/>
        <w:rPr>
          <w:rFonts w:cs="Calibri"/>
        </w:rPr>
      </w:pPr>
      <w:proofErr w:type="gramStart"/>
      <w:r>
        <w:t>adjudicate</w:t>
      </w:r>
      <w:proofErr w:type="gramEnd"/>
      <w:r>
        <w:t xml:space="preserve"> through the university honor code policy. </w:t>
      </w:r>
      <w:r>
        <w:rPr>
          <w:rFonts w:cs="Calibri"/>
          <w:i/>
        </w:rPr>
        <w:t>Plagiarism is a serious academic offense and an honor code</w:t>
      </w:r>
      <w:r>
        <w:rPr>
          <w:rFonts w:cs="Calibri"/>
          <w:i/>
          <w:spacing w:val="-1"/>
        </w:rPr>
        <w:t xml:space="preserve"> </w:t>
      </w:r>
      <w:r>
        <w:rPr>
          <w:rFonts w:cs="Calibri"/>
          <w:i/>
        </w:rPr>
        <w:t>violation.</w:t>
      </w:r>
    </w:p>
    <w:p w:rsidR="00D636BC" w:rsidRDefault="00D636BC">
      <w:pPr>
        <w:pStyle w:val="BodyText"/>
        <w:spacing w:line="237" w:lineRule="auto"/>
        <w:ind w:right="170"/>
      </w:pPr>
    </w:p>
    <w:p w:rsidR="001D76E3" w:rsidRDefault="001C342E">
      <w:pPr>
        <w:pStyle w:val="BodyText"/>
        <w:spacing w:line="237" w:lineRule="auto"/>
        <w:ind w:right="170"/>
      </w:pPr>
      <w:proofErr w:type="spellStart"/>
      <w:r>
        <w:t>Turnitin</w:t>
      </w:r>
      <w:proofErr w:type="spellEnd"/>
      <w:r>
        <w:t>: This course (or section) uses plagiarism prevention technology. Students have the option of submitting papers online through a plagiarism prevention service or allowing the instructor to submit hard copies of these papers. The papers may be retained by the service for the sole purpose of checking for plagiarized content in future student submissions.</w:t>
      </w:r>
    </w:p>
    <w:p w:rsidR="00D636BC" w:rsidRDefault="001C342E" w:rsidP="00D636BC">
      <w:pPr>
        <w:pStyle w:val="BodyText"/>
        <w:spacing w:before="209" w:line="237" w:lineRule="auto"/>
        <w:ind w:right="117"/>
        <w:rPr>
          <w:rFonts w:ascii="Cambria"/>
        </w:rPr>
      </w:pPr>
      <w:r>
        <w:rPr>
          <w:b/>
        </w:rPr>
        <w:t xml:space="preserve">Honor Code: </w:t>
      </w:r>
      <w:r>
        <w:t xml:space="preserve">All students are expected to abide by the requirements of the Georgia College &amp; State University Honor Code as it applies to all academic work at the University. Failure to abide by the Honor Code will result in serious penalties. The Honor Code may be found at: </w:t>
      </w:r>
      <w:hyperlink r:id="rId25">
        <w:r>
          <w:rPr>
            <w:rFonts w:ascii="Cambria"/>
            <w:color w:val="0000FF"/>
            <w:u w:val="single" w:color="0000FF"/>
          </w:rPr>
          <w:t>http://www.gcsu.edu/studentaffairs/codeofconduct</w:t>
        </w:r>
        <w:r>
          <w:rPr>
            <w:rFonts w:ascii="Cambria"/>
          </w:rPr>
          <w:t>.</w:t>
        </w:r>
      </w:hyperlink>
    </w:p>
    <w:p w:rsidR="00D636BC" w:rsidRDefault="00D636BC" w:rsidP="00D636BC">
      <w:pPr>
        <w:pStyle w:val="BodyText"/>
        <w:spacing w:before="209" w:line="237" w:lineRule="auto"/>
        <w:ind w:right="117"/>
      </w:pPr>
    </w:p>
    <w:p w:rsidR="00D636BC" w:rsidRPr="00D636BC" w:rsidRDefault="00D636BC" w:rsidP="00D636BC">
      <w:pPr>
        <w:pStyle w:val="BodyText"/>
        <w:spacing w:before="209" w:line="237" w:lineRule="auto"/>
        <w:ind w:right="117"/>
        <w:jc w:val="center"/>
        <w:rPr>
          <w:b/>
        </w:rPr>
      </w:pPr>
      <w:r w:rsidRPr="00D636BC">
        <w:rPr>
          <w:b/>
        </w:rPr>
        <w:t>Course Activities</w:t>
      </w:r>
    </w:p>
    <w:p w:rsidR="00D636BC" w:rsidRPr="00D636BC" w:rsidRDefault="00D636BC" w:rsidP="00D636BC">
      <w:pPr>
        <w:pStyle w:val="BodyText"/>
        <w:spacing w:before="209" w:line="237" w:lineRule="auto"/>
        <w:ind w:right="117"/>
        <w:rPr>
          <w:rFonts w:ascii="Cambria"/>
        </w:rPr>
      </w:pPr>
      <w:r>
        <w:t xml:space="preserve">Teaching strategies for this course include lecture, class discussion, cooperative group learning, a practice-based approach to professional learning, blogging, guest speakers, class presentations, and online learning modules, including readings, multimedia, and online </w:t>
      </w:r>
      <w:proofErr w:type="gramStart"/>
      <w:r>
        <w:t>resources</w:t>
      </w:r>
      <w:proofErr w:type="gramEnd"/>
      <w:r>
        <w:t>.</w:t>
      </w:r>
    </w:p>
    <w:p w:rsidR="00D636BC" w:rsidRPr="00D636BC" w:rsidRDefault="00D636BC" w:rsidP="00D636BC">
      <w:pPr>
        <w:pStyle w:val="BodyText"/>
        <w:spacing w:before="209" w:line="237" w:lineRule="auto"/>
        <w:ind w:right="117"/>
        <w:rPr>
          <w:rFonts w:ascii="Cambria" w:eastAsia="Cambria" w:hAnsi="Cambria" w:cs="Cambria"/>
        </w:rPr>
        <w:sectPr w:rsidR="00D636BC" w:rsidRPr="00D636BC" w:rsidSect="00D636BC">
          <w:pgSz w:w="12240" w:h="15840"/>
          <w:pgMar w:top="1152" w:right="1325" w:bottom="864" w:left="1339" w:header="763" w:footer="0" w:gutter="0"/>
          <w:cols w:space="720"/>
        </w:sectPr>
      </w:pPr>
    </w:p>
    <w:p w:rsidR="001D76E3" w:rsidRDefault="001D76E3">
      <w:pPr>
        <w:spacing w:before="10"/>
        <w:rPr>
          <w:rFonts w:ascii="Calibri" w:eastAsia="Calibri" w:hAnsi="Calibri" w:cs="Calibri"/>
          <w:sz w:val="23"/>
          <w:szCs w:val="23"/>
        </w:rPr>
      </w:pPr>
    </w:p>
    <w:tbl>
      <w:tblPr>
        <w:tblpPr w:leftFromText="180" w:rightFromText="180" w:vertAnchor="page" w:horzAnchor="page" w:tblpX="1331" w:tblpY="1701"/>
        <w:tblW w:w="0" w:type="auto"/>
        <w:tblLayout w:type="fixed"/>
        <w:tblCellMar>
          <w:left w:w="0" w:type="dxa"/>
          <w:right w:w="0" w:type="dxa"/>
        </w:tblCellMar>
        <w:tblLook w:val="01E0" w:firstRow="1" w:lastRow="1" w:firstColumn="1" w:lastColumn="1" w:noHBand="0" w:noVBand="0"/>
      </w:tblPr>
      <w:tblGrid>
        <w:gridCol w:w="1013"/>
        <w:gridCol w:w="898"/>
        <w:gridCol w:w="3331"/>
        <w:gridCol w:w="4498"/>
      </w:tblGrid>
      <w:tr w:rsidR="001D76E3" w:rsidTr="00D636BC">
        <w:trPr>
          <w:trHeight w:hRule="exact" w:val="302"/>
        </w:trPr>
        <w:tc>
          <w:tcPr>
            <w:tcW w:w="9740" w:type="dxa"/>
            <w:gridSpan w:val="4"/>
            <w:tcBorders>
              <w:top w:val="single" w:sz="4" w:space="0" w:color="000000"/>
              <w:left w:val="single" w:sz="4" w:space="0" w:color="000000"/>
              <w:bottom w:val="single" w:sz="4" w:space="0" w:color="000000"/>
              <w:right w:val="single" w:sz="4" w:space="0" w:color="000000"/>
            </w:tcBorders>
          </w:tcPr>
          <w:p w:rsidR="001D76E3" w:rsidRDefault="001C342E" w:rsidP="00D636BC">
            <w:pPr>
              <w:pStyle w:val="TableParagraph"/>
              <w:spacing w:before="2"/>
              <w:ind w:left="4"/>
              <w:jc w:val="center"/>
              <w:rPr>
                <w:rFonts w:ascii="Calibri" w:eastAsia="Calibri" w:hAnsi="Calibri" w:cs="Calibri"/>
                <w:sz w:val="24"/>
                <w:szCs w:val="24"/>
              </w:rPr>
            </w:pPr>
            <w:r>
              <w:rPr>
                <w:rFonts w:ascii="Calibri"/>
                <w:b/>
                <w:sz w:val="24"/>
              </w:rPr>
              <w:t>Schedule of Course</w:t>
            </w:r>
            <w:r>
              <w:rPr>
                <w:rFonts w:ascii="Calibri"/>
                <w:b/>
                <w:spacing w:val="-2"/>
                <w:sz w:val="24"/>
              </w:rPr>
              <w:t xml:space="preserve"> </w:t>
            </w:r>
            <w:r>
              <w:rPr>
                <w:rFonts w:ascii="Calibri"/>
                <w:b/>
                <w:sz w:val="24"/>
              </w:rPr>
              <w:t>Content</w:t>
            </w:r>
          </w:p>
        </w:tc>
      </w:tr>
      <w:tr w:rsidR="001D76E3" w:rsidTr="00D636BC">
        <w:trPr>
          <w:trHeight w:hRule="exact" w:val="302"/>
        </w:trPr>
        <w:tc>
          <w:tcPr>
            <w:tcW w:w="1013" w:type="dxa"/>
            <w:tcBorders>
              <w:top w:val="single" w:sz="4" w:space="0" w:color="000000"/>
              <w:left w:val="single" w:sz="4" w:space="0" w:color="000000"/>
              <w:bottom w:val="single" w:sz="4" w:space="0" w:color="000000"/>
              <w:right w:val="single" w:sz="4" w:space="0" w:color="000000"/>
            </w:tcBorders>
          </w:tcPr>
          <w:p w:rsidR="001D76E3" w:rsidRDefault="001C342E" w:rsidP="00D636BC">
            <w:pPr>
              <w:pStyle w:val="TableParagraph"/>
              <w:spacing w:before="2"/>
              <w:jc w:val="center"/>
              <w:rPr>
                <w:rFonts w:ascii="Calibri" w:eastAsia="Calibri" w:hAnsi="Calibri" w:cs="Calibri"/>
                <w:sz w:val="24"/>
                <w:szCs w:val="24"/>
              </w:rPr>
            </w:pPr>
            <w:r>
              <w:rPr>
                <w:rFonts w:ascii="Calibri"/>
                <w:b/>
                <w:sz w:val="24"/>
              </w:rPr>
              <w:t>Module</w:t>
            </w:r>
          </w:p>
        </w:tc>
        <w:tc>
          <w:tcPr>
            <w:tcW w:w="898" w:type="dxa"/>
            <w:tcBorders>
              <w:top w:val="single" w:sz="4" w:space="0" w:color="000000"/>
              <w:left w:val="single" w:sz="4" w:space="0" w:color="000000"/>
              <w:bottom w:val="single" w:sz="4" w:space="0" w:color="000000"/>
              <w:right w:val="single" w:sz="4" w:space="0" w:color="000000"/>
            </w:tcBorders>
          </w:tcPr>
          <w:p w:rsidR="001D76E3" w:rsidRDefault="001C342E" w:rsidP="00D636BC">
            <w:pPr>
              <w:pStyle w:val="TableParagraph"/>
              <w:spacing w:before="2"/>
              <w:ind w:left="158"/>
              <w:rPr>
                <w:rFonts w:ascii="Calibri" w:eastAsia="Calibri" w:hAnsi="Calibri" w:cs="Calibri"/>
                <w:sz w:val="24"/>
                <w:szCs w:val="24"/>
              </w:rPr>
            </w:pPr>
            <w:r>
              <w:rPr>
                <w:rFonts w:ascii="Calibri"/>
                <w:b/>
                <w:sz w:val="24"/>
              </w:rPr>
              <w:t>Dates</w:t>
            </w:r>
          </w:p>
        </w:tc>
        <w:tc>
          <w:tcPr>
            <w:tcW w:w="3331" w:type="dxa"/>
            <w:tcBorders>
              <w:top w:val="single" w:sz="4" w:space="0" w:color="000000"/>
              <w:left w:val="single" w:sz="4" w:space="0" w:color="000000"/>
              <w:bottom w:val="single" w:sz="4" w:space="0" w:color="000000"/>
              <w:right w:val="single" w:sz="4" w:space="0" w:color="000000"/>
            </w:tcBorders>
          </w:tcPr>
          <w:p w:rsidR="001D76E3" w:rsidRDefault="001C342E" w:rsidP="00D636BC">
            <w:pPr>
              <w:pStyle w:val="TableParagraph"/>
              <w:spacing w:before="2"/>
              <w:ind w:right="4"/>
              <w:jc w:val="center"/>
              <w:rPr>
                <w:rFonts w:ascii="Calibri" w:eastAsia="Calibri" w:hAnsi="Calibri" w:cs="Calibri"/>
                <w:sz w:val="24"/>
                <w:szCs w:val="24"/>
              </w:rPr>
            </w:pPr>
            <w:r>
              <w:rPr>
                <w:rFonts w:ascii="Calibri"/>
                <w:b/>
                <w:sz w:val="24"/>
              </w:rPr>
              <w:t>Topics</w:t>
            </w:r>
          </w:p>
        </w:tc>
        <w:tc>
          <w:tcPr>
            <w:tcW w:w="4498" w:type="dxa"/>
            <w:tcBorders>
              <w:top w:val="single" w:sz="4" w:space="0" w:color="000000"/>
              <w:left w:val="single" w:sz="4" w:space="0" w:color="000000"/>
              <w:bottom w:val="single" w:sz="4" w:space="0" w:color="000000"/>
              <w:right w:val="single" w:sz="4" w:space="0" w:color="000000"/>
            </w:tcBorders>
          </w:tcPr>
          <w:p w:rsidR="001D76E3" w:rsidRDefault="001C342E" w:rsidP="00D636BC">
            <w:pPr>
              <w:pStyle w:val="TableParagraph"/>
              <w:spacing w:before="2"/>
              <w:ind w:left="1386"/>
              <w:rPr>
                <w:rFonts w:ascii="Calibri" w:eastAsia="Calibri" w:hAnsi="Calibri" w:cs="Calibri"/>
                <w:sz w:val="24"/>
                <w:szCs w:val="24"/>
              </w:rPr>
            </w:pPr>
            <w:r>
              <w:rPr>
                <w:rFonts w:ascii="Calibri"/>
                <w:b/>
                <w:i/>
                <w:sz w:val="24"/>
              </w:rPr>
              <w:t>Assignments</w:t>
            </w:r>
            <w:r>
              <w:rPr>
                <w:rFonts w:ascii="Calibri"/>
                <w:b/>
                <w:i/>
                <w:spacing w:val="-1"/>
                <w:sz w:val="24"/>
              </w:rPr>
              <w:t xml:space="preserve"> </w:t>
            </w:r>
            <w:r>
              <w:rPr>
                <w:rFonts w:ascii="Calibri"/>
                <w:b/>
                <w:i/>
                <w:sz w:val="24"/>
              </w:rPr>
              <w:t>Due</w:t>
            </w:r>
          </w:p>
        </w:tc>
      </w:tr>
      <w:tr w:rsidR="001D76E3" w:rsidTr="00D636BC">
        <w:trPr>
          <w:trHeight w:hRule="exact" w:val="4699"/>
        </w:trPr>
        <w:tc>
          <w:tcPr>
            <w:tcW w:w="1013" w:type="dxa"/>
            <w:tcBorders>
              <w:top w:val="single" w:sz="4" w:space="0" w:color="000000"/>
              <w:left w:val="single" w:sz="4" w:space="0" w:color="000000"/>
              <w:bottom w:val="single" w:sz="4" w:space="0" w:color="000000"/>
              <w:right w:val="single" w:sz="4" w:space="0" w:color="000000"/>
            </w:tcBorders>
          </w:tcPr>
          <w:p w:rsidR="001D76E3" w:rsidRDefault="001C342E" w:rsidP="00D636BC">
            <w:pPr>
              <w:pStyle w:val="TableParagraph"/>
              <w:spacing w:before="6"/>
              <w:jc w:val="center"/>
              <w:rPr>
                <w:rFonts w:ascii="Calibri" w:eastAsia="Calibri" w:hAnsi="Calibri" w:cs="Calibri"/>
                <w:sz w:val="24"/>
                <w:szCs w:val="24"/>
              </w:rPr>
            </w:pPr>
            <w:r>
              <w:rPr>
                <w:rFonts w:ascii="Calibri"/>
                <w:b/>
                <w:sz w:val="24"/>
              </w:rPr>
              <w:t>1</w:t>
            </w:r>
          </w:p>
        </w:tc>
        <w:tc>
          <w:tcPr>
            <w:tcW w:w="898" w:type="dxa"/>
            <w:tcBorders>
              <w:top w:val="single" w:sz="4" w:space="0" w:color="000000"/>
              <w:left w:val="single" w:sz="4" w:space="0" w:color="000000"/>
              <w:bottom w:val="single" w:sz="4" w:space="0" w:color="000000"/>
              <w:right w:val="single" w:sz="4" w:space="0" w:color="000000"/>
            </w:tcBorders>
          </w:tcPr>
          <w:p w:rsidR="001D76E3" w:rsidRDefault="001C342E" w:rsidP="00D636BC">
            <w:pPr>
              <w:pStyle w:val="TableParagraph"/>
              <w:spacing w:before="6"/>
              <w:ind w:left="100"/>
              <w:rPr>
                <w:rFonts w:ascii="Calibri" w:eastAsia="Calibri" w:hAnsi="Calibri" w:cs="Calibri"/>
                <w:sz w:val="24"/>
                <w:szCs w:val="24"/>
              </w:rPr>
            </w:pPr>
            <w:r>
              <w:rPr>
                <w:rFonts w:ascii="Calibri"/>
                <w:sz w:val="24"/>
              </w:rPr>
              <w:t>1/11 -</w:t>
            </w:r>
          </w:p>
          <w:p w:rsidR="001D76E3" w:rsidRDefault="001C342E" w:rsidP="00D636BC">
            <w:pPr>
              <w:pStyle w:val="TableParagraph"/>
              <w:ind w:left="100"/>
              <w:rPr>
                <w:rFonts w:ascii="Calibri" w:eastAsia="Calibri" w:hAnsi="Calibri" w:cs="Calibri"/>
                <w:sz w:val="24"/>
                <w:szCs w:val="24"/>
              </w:rPr>
            </w:pPr>
            <w:r>
              <w:rPr>
                <w:rFonts w:ascii="Calibri"/>
                <w:sz w:val="24"/>
              </w:rPr>
              <w:t>1/23</w:t>
            </w:r>
          </w:p>
        </w:tc>
        <w:tc>
          <w:tcPr>
            <w:tcW w:w="3331" w:type="dxa"/>
            <w:tcBorders>
              <w:top w:val="single" w:sz="4" w:space="0" w:color="000000"/>
              <w:left w:val="single" w:sz="4" w:space="0" w:color="000000"/>
              <w:bottom w:val="single" w:sz="4" w:space="0" w:color="000000"/>
              <w:right w:val="single" w:sz="4" w:space="0" w:color="000000"/>
            </w:tcBorders>
          </w:tcPr>
          <w:p w:rsidR="001D76E3" w:rsidRDefault="001C342E" w:rsidP="00D636BC">
            <w:pPr>
              <w:pStyle w:val="TableParagraph"/>
              <w:spacing w:before="6"/>
              <w:ind w:left="100" w:right="224"/>
              <w:rPr>
                <w:rFonts w:ascii="Calibri" w:eastAsia="Calibri" w:hAnsi="Calibri" w:cs="Calibri"/>
                <w:sz w:val="24"/>
                <w:szCs w:val="24"/>
              </w:rPr>
            </w:pPr>
            <w:r>
              <w:rPr>
                <w:rFonts w:ascii="Calibri"/>
                <w:sz w:val="24"/>
              </w:rPr>
              <w:t>Introductions, Overview &amp; D2L Tutorial</w:t>
            </w:r>
          </w:p>
          <w:p w:rsidR="001D76E3" w:rsidRDefault="001C342E" w:rsidP="00D636BC">
            <w:pPr>
              <w:pStyle w:val="TableParagraph"/>
              <w:ind w:left="100" w:right="246"/>
              <w:rPr>
                <w:rFonts w:ascii="Calibri" w:eastAsia="Calibri" w:hAnsi="Calibri" w:cs="Calibri"/>
                <w:sz w:val="24"/>
                <w:szCs w:val="24"/>
              </w:rPr>
            </w:pPr>
            <w:r>
              <w:rPr>
                <w:rFonts w:ascii="Calibri"/>
                <w:sz w:val="24"/>
              </w:rPr>
              <w:t>Review Reading Approaches &amp; Best Practices for Literacy Assessment and Instruction</w:t>
            </w:r>
          </w:p>
        </w:tc>
        <w:tc>
          <w:tcPr>
            <w:tcW w:w="4498" w:type="dxa"/>
            <w:tcBorders>
              <w:top w:val="single" w:sz="4" w:space="0" w:color="000000"/>
              <w:left w:val="single" w:sz="4" w:space="0" w:color="000000"/>
              <w:bottom w:val="single" w:sz="4" w:space="0" w:color="000000"/>
              <w:right w:val="single" w:sz="4" w:space="0" w:color="000000"/>
            </w:tcBorders>
          </w:tcPr>
          <w:p w:rsidR="001D76E3" w:rsidRDefault="001C342E" w:rsidP="00D636BC">
            <w:pPr>
              <w:pStyle w:val="TableParagraph"/>
              <w:spacing w:before="6"/>
              <w:ind w:left="100"/>
              <w:rPr>
                <w:rFonts w:ascii="Calibri" w:eastAsia="Calibri" w:hAnsi="Calibri" w:cs="Calibri"/>
                <w:sz w:val="24"/>
                <w:szCs w:val="24"/>
              </w:rPr>
            </w:pPr>
            <w:r>
              <w:rPr>
                <w:rFonts w:ascii="Calibri"/>
                <w:i/>
                <w:sz w:val="24"/>
              </w:rPr>
              <w:t>Readings:</w:t>
            </w:r>
          </w:p>
          <w:p w:rsidR="001D76E3" w:rsidRDefault="001C342E" w:rsidP="00D636BC">
            <w:pPr>
              <w:pStyle w:val="TableParagraph"/>
              <w:numPr>
                <w:ilvl w:val="0"/>
                <w:numId w:val="13"/>
              </w:numPr>
              <w:tabs>
                <w:tab w:val="left" w:pos="338"/>
              </w:tabs>
              <w:ind w:right="174" w:firstLine="0"/>
              <w:rPr>
                <w:rFonts w:ascii="Calibri" w:eastAsia="Calibri" w:hAnsi="Calibri" w:cs="Calibri"/>
                <w:sz w:val="24"/>
                <w:szCs w:val="24"/>
              </w:rPr>
            </w:pPr>
            <w:r>
              <w:rPr>
                <w:rFonts w:ascii="Calibri"/>
                <w:i/>
                <w:sz w:val="24"/>
              </w:rPr>
              <w:t xml:space="preserve">Literacy Assessment &amp; Intervention (LAI), </w:t>
            </w:r>
            <w:proofErr w:type="spellStart"/>
            <w:r>
              <w:rPr>
                <w:rFonts w:ascii="Calibri"/>
                <w:i/>
                <w:sz w:val="24"/>
              </w:rPr>
              <w:t>Chs</w:t>
            </w:r>
            <w:proofErr w:type="spellEnd"/>
            <w:r>
              <w:rPr>
                <w:rFonts w:ascii="Calibri"/>
                <w:i/>
                <w:sz w:val="24"/>
              </w:rPr>
              <w:t>. 1 &amp;</w:t>
            </w:r>
            <w:r>
              <w:rPr>
                <w:rFonts w:ascii="Calibri"/>
                <w:i/>
                <w:spacing w:val="-3"/>
                <w:sz w:val="24"/>
              </w:rPr>
              <w:t xml:space="preserve"> </w:t>
            </w:r>
            <w:r>
              <w:rPr>
                <w:rFonts w:ascii="Calibri"/>
                <w:i/>
                <w:sz w:val="24"/>
              </w:rPr>
              <w:t>2</w:t>
            </w:r>
          </w:p>
          <w:p w:rsidR="001D76E3" w:rsidRDefault="001C342E" w:rsidP="00D636BC">
            <w:pPr>
              <w:pStyle w:val="TableParagraph"/>
              <w:numPr>
                <w:ilvl w:val="0"/>
                <w:numId w:val="13"/>
              </w:numPr>
              <w:tabs>
                <w:tab w:val="left" w:pos="338"/>
              </w:tabs>
              <w:ind w:left="337"/>
              <w:rPr>
                <w:rFonts w:ascii="Calibri" w:eastAsia="Calibri" w:hAnsi="Calibri" w:cs="Calibri"/>
                <w:sz w:val="24"/>
                <w:szCs w:val="24"/>
              </w:rPr>
            </w:pPr>
            <w:r>
              <w:rPr>
                <w:rFonts w:ascii="Calibri"/>
                <w:i/>
                <w:sz w:val="24"/>
              </w:rPr>
              <w:t>Journal articles in LM1:</w:t>
            </w:r>
          </w:p>
          <w:p w:rsidR="001D76E3" w:rsidRDefault="001C342E" w:rsidP="00D636BC">
            <w:pPr>
              <w:pStyle w:val="TableParagraph"/>
              <w:ind w:left="100" w:right="198"/>
              <w:rPr>
                <w:rFonts w:ascii="Calibri" w:eastAsia="Calibri" w:hAnsi="Calibri" w:cs="Calibri"/>
                <w:sz w:val="24"/>
                <w:szCs w:val="24"/>
              </w:rPr>
            </w:pPr>
            <w:r>
              <w:rPr>
                <w:rFonts w:ascii="Calibri"/>
                <w:i/>
                <w:sz w:val="24"/>
              </w:rPr>
              <w:t>Johnston, Principles for literacy assessment Valencia, Behind test scores</w:t>
            </w:r>
          </w:p>
          <w:p w:rsidR="001D76E3" w:rsidRDefault="001C342E" w:rsidP="00D636BC">
            <w:pPr>
              <w:pStyle w:val="TableParagraph"/>
              <w:ind w:left="100" w:right="818"/>
              <w:rPr>
                <w:rFonts w:ascii="Calibri" w:eastAsia="Calibri" w:hAnsi="Calibri" w:cs="Calibri"/>
                <w:sz w:val="24"/>
                <w:szCs w:val="24"/>
              </w:rPr>
            </w:pPr>
            <w:proofErr w:type="spellStart"/>
            <w:r>
              <w:rPr>
                <w:rFonts w:ascii="Calibri"/>
                <w:i/>
                <w:sz w:val="24"/>
              </w:rPr>
              <w:t>Wixon</w:t>
            </w:r>
            <w:proofErr w:type="spellEnd"/>
            <w:r>
              <w:rPr>
                <w:rFonts w:ascii="Calibri"/>
                <w:i/>
                <w:sz w:val="24"/>
              </w:rPr>
              <w:t xml:space="preserve"> &amp; Valencia, Assessment in RTI Assignments:</w:t>
            </w:r>
          </w:p>
          <w:p w:rsidR="001D76E3" w:rsidRDefault="001C342E" w:rsidP="00D636BC">
            <w:pPr>
              <w:pStyle w:val="TableParagraph"/>
              <w:numPr>
                <w:ilvl w:val="0"/>
                <w:numId w:val="12"/>
              </w:numPr>
              <w:tabs>
                <w:tab w:val="left" w:pos="392"/>
              </w:tabs>
              <w:ind w:firstLine="0"/>
              <w:rPr>
                <w:rFonts w:ascii="Calibri" w:eastAsia="Calibri" w:hAnsi="Calibri" w:cs="Calibri"/>
                <w:sz w:val="24"/>
                <w:szCs w:val="24"/>
              </w:rPr>
            </w:pPr>
            <w:r>
              <w:rPr>
                <w:rFonts w:ascii="Calibri"/>
                <w:i/>
                <w:sz w:val="24"/>
              </w:rPr>
              <w:t>Blog 1 posting on</w:t>
            </w:r>
            <w:r>
              <w:rPr>
                <w:rFonts w:ascii="Calibri"/>
                <w:i/>
                <w:spacing w:val="-3"/>
                <w:sz w:val="24"/>
              </w:rPr>
              <w:t xml:space="preserve"> </w:t>
            </w:r>
            <w:proofErr w:type="spellStart"/>
            <w:r>
              <w:rPr>
                <w:rFonts w:ascii="Calibri"/>
                <w:i/>
                <w:sz w:val="24"/>
              </w:rPr>
              <w:t>Schoology</w:t>
            </w:r>
            <w:proofErr w:type="spellEnd"/>
          </w:p>
          <w:p w:rsidR="001D76E3" w:rsidRDefault="001C342E" w:rsidP="00D636BC">
            <w:pPr>
              <w:pStyle w:val="TableParagraph"/>
              <w:numPr>
                <w:ilvl w:val="0"/>
                <w:numId w:val="12"/>
              </w:numPr>
              <w:tabs>
                <w:tab w:val="left" w:pos="338"/>
              </w:tabs>
              <w:ind w:right="423" w:firstLine="0"/>
              <w:rPr>
                <w:rFonts w:ascii="Calibri" w:eastAsia="Calibri" w:hAnsi="Calibri" w:cs="Calibri"/>
                <w:sz w:val="24"/>
                <w:szCs w:val="24"/>
              </w:rPr>
            </w:pPr>
            <w:r>
              <w:rPr>
                <w:rFonts w:ascii="Calibri"/>
                <w:i/>
                <w:sz w:val="24"/>
              </w:rPr>
              <w:t>Read the course syllabus and highlight questions</w:t>
            </w:r>
          </w:p>
          <w:p w:rsidR="001D76E3" w:rsidRDefault="001C342E" w:rsidP="00D636BC">
            <w:pPr>
              <w:pStyle w:val="TableParagraph"/>
              <w:ind w:left="100" w:right="360"/>
              <w:rPr>
                <w:rFonts w:ascii="Calibri" w:eastAsia="Calibri" w:hAnsi="Calibri" w:cs="Calibri"/>
                <w:sz w:val="24"/>
                <w:szCs w:val="24"/>
              </w:rPr>
            </w:pPr>
            <w:r>
              <w:rPr>
                <w:rFonts w:ascii="Calibri"/>
                <w:sz w:val="24"/>
              </w:rPr>
              <w:t xml:space="preserve">3. Literacy Assessment Portfolio (LAP) on </w:t>
            </w:r>
            <w:proofErr w:type="spellStart"/>
            <w:r>
              <w:rPr>
                <w:rFonts w:ascii="Calibri"/>
                <w:sz w:val="24"/>
              </w:rPr>
              <w:t>LiveText</w:t>
            </w:r>
            <w:proofErr w:type="spellEnd"/>
            <w:r>
              <w:rPr>
                <w:rFonts w:ascii="Calibri"/>
                <w:sz w:val="24"/>
              </w:rPr>
              <w:t>: School Literacy Assessment Inventory and Self-Assessment of Classroom Assessment Practices (see</w:t>
            </w:r>
            <w:r>
              <w:rPr>
                <w:rFonts w:ascii="Calibri"/>
                <w:spacing w:val="-1"/>
                <w:sz w:val="24"/>
              </w:rPr>
              <w:t xml:space="preserve"> </w:t>
            </w:r>
            <w:r>
              <w:rPr>
                <w:rFonts w:ascii="Calibri"/>
                <w:sz w:val="24"/>
              </w:rPr>
              <w:t>LAP folder)</w:t>
            </w:r>
          </w:p>
        </w:tc>
      </w:tr>
      <w:tr w:rsidR="001D76E3" w:rsidTr="00D636BC">
        <w:trPr>
          <w:trHeight w:hRule="exact" w:val="888"/>
        </w:trPr>
        <w:tc>
          <w:tcPr>
            <w:tcW w:w="1013" w:type="dxa"/>
            <w:tcBorders>
              <w:top w:val="single" w:sz="4" w:space="0" w:color="000000"/>
              <w:left w:val="single" w:sz="4" w:space="0" w:color="000000"/>
              <w:bottom w:val="single" w:sz="4" w:space="0" w:color="000000"/>
              <w:right w:val="single" w:sz="4" w:space="0" w:color="000000"/>
            </w:tcBorders>
          </w:tcPr>
          <w:p w:rsidR="001D76E3" w:rsidRDefault="001D76E3" w:rsidP="00D636BC"/>
        </w:tc>
        <w:tc>
          <w:tcPr>
            <w:tcW w:w="898" w:type="dxa"/>
            <w:tcBorders>
              <w:top w:val="single" w:sz="4" w:space="0" w:color="000000"/>
              <w:left w:val="single" w:sz="4" w:space="0" w:color="000000"/>
              <w:bottom w:val="single" w:sz="4" w:space="0" w:color="000000"/>
              <w:right w:val="single" w:sz="4" w:space="0" w:color="000000"/>
            </w:tcBorders>
          </w:tcPr>
          <w:p w:rsidR="001D76E3" w:rsidRDefault="001C342E" w:rsidP="00D636BC">
            <w:pPr>
              <w:pStyle w:val="TableParagraph"/>
              <w:spacing w:before="2"/>
              <w:ind w:left="100"/>
              <w:rPr>
                <w:rFonts w:ascii="Calibri" w:eastAsia="Calibri" w:hAnsi="Calibri" w:cs="Calibri"/>
                <w:sz w:val="24"/>
                <w:szCs w:val="24"/>
              </w:rPr>
            </w:pPr>
            <w:r>
              <w:rPr>
                <w:rFonts w:ascii="Calibri"/>
                <w:sz w:val="24"/>
              </w:rPr>
              <w:t>1/23</w:t>
            </w:r>
          </w:p>
        </w:tc>
        <w:tc>
          <w:tcPr>
            <w:tcW w:w="7829" w:type="dxa"/>
            <w:gridSpan w:val="2"/>
            <w:tcBorders>
              <w:top w:val="single" w:sz="4" w:space="0" w:color="000000"/>
              <w:left w:val="single" w:sz="4" w:space="0" w:color="000000"/>
              <w:bottom w:val="single" w:sz="4" w:space="0" w:color="000000"/>
              <w:right w:val="single" w:sz="4" w:space="0" w:color="000000"/>
            </w:tcBorders>
          </w:tcPr>
          <w:p w:rsidR="001D76E3" w:rsidRDefault="001C342E" w:rsidP="00D636BC">
            <w:pPr>
              <w:pStyle w:val="TableParagraph"/>
              <w:spacing w:before="2"/>
              <w:ind w:left="2677" w:right="2678"/>
              <w:jc w:val="center"/>
              <w:rPr>
                <w:rFonts w:ascii="Calibri" w:eastAsia="Calibri" w:hAnsi="Calibri" w:cs="Calibri"/>
                <w:sz w:val="24"/>
                <w:szCs w:val="24"/>
              </w:rPr>
            </w:pPr>
            <w:r>
              <w:rPr>
                <w:rFonts w:ascii="Calibri"/>
                <w:i/>
                <w:sz w:val="24"/>
              </w:rPr>
              <w:t>Seminar 1: Macon Center 8:00 am - Noon</w:t>
            </w:r>
          </w:p>
          <w:p w:rsidR="001D76E3" w:rsidRDefault="001C342E" w:rsidP="00D636BC">
            <w:pPr>
              <w:pStyle w:val="TableParagraph"/>
              <w:ind w:right="1"/>
              <w:jc w:val="center"/>
              <w:rPr>
                <w:rFonts w:ascii="Calibri" w:eastAsia="Calibri" w:hAnsi="Calibri" w:cs="Calibri"/>
                <w:sz w:val="24"/>
                <w:szCs w:val="24"/>
              </w:rPr>
            </w:pPr>
            <w:r>
              <w:rPr>
                <w:rFonts w:ascii="Calibri"/>
                <w:i/>
                <w:sz w:val="24"/>
              </w:rPr>
              <w:t>Assessment Overview, Miscue Analysis &amp; Running</w:t>
            </w:r>
            <w:r>
              <w:rPr>
                <w:rFonts w:ascii="Calibri"/>
                <w:i/>
                <w:spacing w:val="-2"/>
                <w:sz w:val="24"/>
              </w:rPr>
              <w:t xml:space="preserve"> </w:t>
            </w:r>
            <w:r>
              <w:rPr>
                <w:rFonts w:ascii="Calibri"/>
                <w:i/>
                <w:sz w:val="24"/>
              </w:rPr>
              <w:t>Records</w:t>
            </w:r>
          </w:p>
        </w:tc>
      </w:tr>
      <w:tr w:rsidR="001D76E3" w:rsidTr="00D636BC">
        <w:trPr>
          <w:trHeight w:hRule="exact" w:val="2650"/>
        </w:trPr>
        <w:tc>
          <w:tcPr>
            <w:tcW w:w="1013" w:type="dxa"/>
            <w:tcBorders>
              <w:top w:val="single" w:sz="4" w:space="0" w:color="000000"/>
              <w:left w:val="single" w:sz="4" w:space="0" w:color="000000"/>
              <w:bottom w:val="single" w:sz="4" w:space="0" w:color="000000"/>
              <w:right w:val="single" w:sz="4" w:space="0" w:color="000000"/>
            </w:tcBorders>
          </w:tcPr>
          <w:p w:rsidR="001D76E3" w:rsidRDefault="001C342E" w:rsidP="00D636BC">
            <w:pPr>
              <w:pStyle w:val="TableParagraph"/>
              <w:spacing w:before="2"/>
              <w:jc w:val="center"/>
              <w:rPr>
                <w:rFonts w:ascii="Calibri" w:eastAsia="Calibri" w:hAnsi="Calibri" w:cs="Calibri"/>
                <w:sz w:val="24"/>
                <w:szCs w:val="24"/>
              </w:rPr>
            </w:pPr>
            <w:r>
              <w:rPr>
                <w:rFonts w:ascii="Calibri"/>
                <w:b/>
                <w:sz w:val="24"/>
              </w:rPr>
              <w:t>2</w:t>
            </w:r>
          </w:p>
        </w:tc>
        <w:tc>
          <w:tcPr>
            <w:tcW w:w="898" w:type="dxa"/>
            <w:tcBorders>
              <w:top w:val="single" w:sz="4" w:space="0" w:color="000000"/>
              <w:left w:val="single" w:sz="4" w:space="0" w:color="000000"/>
              <w:bottom w:val="single" w:sz="4" w:space="0" w:color="000000"/>
              <w:right w:val="single" w:sz="4" w:space="0" w:color="000000"/>
            </w:tcBorders>
          </w:tcPr>
          <w:p w:rsidR="001D76E3" w:rsidRDefault="001C342E" w:rsidP="00D636BC">
            <w:pPr>
              <w:pStyle w:val="TableParagraph"/>
              <w:spacing w:before="2"/>
              <w:ind w:left="100"/>
              <w:rPr>
                <w:rFonts w:ascii="Calibri" w:eastAsia="Calibri" w:hAnsi="Calibri" w:cs="Calibri"/>
                <w:sz w:val="24"/>
                <w:szCs w:val="24"/>
              </w:rPr>
            </w:pPr>
            <w:r>
              <w:rPr>
                <w:rFonts w:ascii="Calibri" w:eastAsia="Calibri" w:hAnsi="Calibri" w:cs="Calibri"/>
                <w:sz w:val="24"/>
                <w:szCs w:val="24"/>
              </w:rPr>
              <w:t>1/25 –</w:t>
            </w:r>
          </w:p>
          <w:p w:rsidR="001D76E3" w:rsidRDefault="001C342E" w:rsidP="00D636BC">
            <w:pPr>
              <w:pStyle w:val="TableParagraph"/>
              <w:ind w:left="100"/>
              <w:rPr>
                <w:rFonts w:ascii="Calibri" w:eastAsia="Calibri" w:hAnsi="Calibri" w:cs="Calibri"/>
                <w:sz w:val="24"/>
                <w:szCs w:val="24"/>
              </w:rPr>
            </w:pPr>
            <w:r>
              <w:rPr>
                <w:rFonts w:ascii="Calibri"/>
                <w:sz w:val="24"/>
              </w:rPr>
              <w:t>2/06</w:t>
            </w:r>
          </w:p>
        </w:tc>
        <w:tc>
          <w:tcPr>
            <w:tcW w:w="3331" w:type="dxa"/>
            <w:tcBorders>
              <w:top w:val="single" w:sz="4" w:space="0" w:color="000000"/>
              <w:left w:val="single" w:sz="4" w:space="0" w:color="000000"/>
              <w:bottom w:val="single" w:sz="4" w:space="0" w:color="000000"/>
              <w:right w:val="single" w:sz="4" w:space="0" w:color="000000"/>
            </w:tcBorders>
          </w:tcPr>
          <w:p w:rsidR="001D76E3" w:rsidRDefault="001C342E" w:rsidP="00D636BC">
            <w:pPr>
              <w:pStyle w:val="TableParagraph"/>
              <w:spacing w:before="2"/>
              <w:ind w:left="100" w:right="824"/>
              <w:rPr>
                <w:rFonts w:ascii="Calibri" w:eastAsia="Calibri" w:hAnsi="Calibri" w:cs="Calibri"/>
                <w:sz w:val="24"/>
                <w:szCs w:val="24"/>
              </w:rPr>
            </w:pPr>
            <w:r>
              <w:rPr>
                <w:rFonts w:ascii="Calibri"/>
                <w:sz w:val="24"/>
              </w:rPr>
              <w:t>Assessment &amp; Phonemic Awareness</w:t>
            </w:r>
          </w:p>
        </w:tc>
        <w:tc>
          <w:tcPr>
            <w:tcW w:w="4498" w:type="dxa"/>
            <w:tcBorders>
              <w:top w:val="single" w:sz="4" w:space="0" w:color="000000"/>
              <w:left w:val="single" w:sz="4" w:space="0" w:color="000000"/>
              <w:bottom w:val="single" w:sz="4" w:space="0" w:color="000000"/>
              <w:right w:val="single" w:sz="4" w:space="0" w:color="000000"/>
            </w:tcBorders>
          </w:tcPr>
          <w:p w:rsidR="001D76E3" w:rsidRDefault="001C342E" w:rsidP="00D636BC">
            <w:pPr>
              <w:pStyle w:val="TableParagraph"/>
              <w:spacing w:before="2"/>
              <w:ind w:left="100"/>
              <w:rPr>
                <w:rFonts w:ascii="Calibri" w:eastAsia="Calibri" w:hAnsi="Calibri" w:cs="Calibri"/>
                <w:sz w:val="24"/>
                <w:szCs w:val="24"/>
              </w:rPr>
            </w:pPr>
            <w:r>
              <w:rPr>
                <w:rFonts w:ascii="Calibri"/>
                <w:i/>
                <w:sz w:val="24"/>
              </w:rPr>
              <w:t>Readings:</w:t>
            </w:r>
          </w:p>
          <w:p w:rsidR="001D76E3" w:rsidRDefault="001C342E" w:rsidP="00D636BC">
            <w:pPr>
              <w:pStyle w:val="TableParagraph"/>
              <w:ind w:left="100"/>
              <w:rPr>
                <w:rFonts w:ascii="Calibri" w:eastAsia="Calibri" w:hAnsi="Calibri" w:cs="Calibri"/>
                <w:sz w:val="24"/>
                <w:szCs w:val="24"/>
              </w:rPr>
            </w:pPr>
            <w:r>
              <w:rPr>
                <w:rFonts w:ascii="Calibri"/>
                <w:i/>
                <w:sz w:val="24"/>
              </w:rPr>
              <w:t xml:space="preserve">LAI, </w:t>
            </w:r>
            <w:proofErr w:type="spellStart"/>
            <w:r>
              <w:rPr>
                <w:rFonts w:ascii="Calibri"/>
                <w:i/>
                <w:sz w:val="24"/>
              </w:rPr>
              <w:t>Chs</w:t>
            </w:r>
            <w:proofErr w:type="spellEnd"/>
            <w:r>
              <w:rPr>
                <w:rFonts w:ascii="Calibri"/>
                <w:i/>
                <w:sz w:val="24"/>
              </w:rPr>
              <w:t>. 3 &amp; 4</w:t>
            </w:r>
          </w:p>
          <w:p w:rsidR="001D76E3" w:rsidRDefault="001C342E" w:rsidP="00D636BC">
            <w:pPr>
              <w:pStyle w:val="TableParagraph"/>
              <w:ind w:left="100" w:right="1075"/>
              <w:rPr>
                <w:rFonts w:ascii="Calibri" w:eastAsia="Calibri" w:hAnsi="Calibri" w:cs="Calibri"/>
                <w:sz w:val="24"/>
                <w:szCs w:val="24"/>
              </w:rPr>
            </w:pPr>
            <w:r>
              <w:rPr>
                <w:rFonts w:ascii="Calibri"/>
                <w:i/>
                <w:sz w:val="24"/>
              </w:rPr>
              <w:t>Words Their Way (WTW), Ch. 1&amp;2 Assignments:</w:t>
            </w:r>
          </w:p>
          <w:p w:rsidR="001D76E3" w:rsidRDefault="001C342E" w:rsidP="00D636BC">
            <w:pPr>
              <w:pStyle w:val="TableParagraph"/>
              <w:numPr>
                <w:ilvl w:val="0"/>
                <w:numId w:val="11"/>
              </w:numPr>
              <w:tabs>
                <w:tab w:val="left" w:pos="338"/>
              </w:tabs>
              <w:spacing w:before="4"/>
              <w:ind w:right="599" w:firstLine="0"/>
              <w:rPr>
                <w:rFonts w:ascii="Calibri" w:eastAsia="Calibri" w:hAnsi="Calibri" w:cs="Calibri"/>
                <w:sz w:val="24"/>
                <w:szCs w:val="24"/>
              </w:rPr>
            </w:pPr>
            <w:r>
              <w:rPr>
                <w:rFonts w:ascii="Calibri"/>
                <w:i/>
                <w:sz w:val="24"/>
              </w:rPr>
              <w:t xml:space="preserve">LAP on </w:t>
            </w:r>
            <w:proofErr w:type="spellStart"/>
            <w:r>
              <w:rPr>
                <w:rFonts w:ascii="Calibri"/>
                <w:i/>
                <w:sz w:val="24"/>
              </w:rPr>
              <w:t>LiveText</w:t>
            </w:r>
            <w:proofErr w:type="spellEnd"/>
            <w:r>
              <w:rPr>
                <w:rFonts w:ascii="Calibri"/>
                <w:i/>
                <w:sz w:val="24"/>
              </w:rPr>
              <w:t>: (1) Reading Interest Inventory, (2) Reading Interview, (3) Phonemic Awareness</w:t>
            </w:r>
          </w:p>
          <w:p w:rsidR="001D76E3" w:rsidRDefault="001C342E" w:rsidP="00D636BC">
            <w:pPr>
              <w:pStyle w:val="TableParagraph"/>
              <w:numPr>
                <w:ilvl w:val="0"/>
                <w:numId w:val="11"/>
              </w:numPr>
              <w:tabs>
                <w:tab w:val="left" w:pos="392"/>
              </w:tabs>
              <w:ind w:right="306" w:firstLine="0"/>
              <w:rPr>
                <w:rFonts w:ascii="Calibri" w:eastAsia="Calibri" w:hAnsi="Calibri" w:cs="Calibri"/>
                <w:sz w:val="24"/>
                <w:szCs w:val="24"/>
              </w:rPr>
            </w:pPr>
            <w:r>
              <w:rPr>
                <w:rFonts w:ascii="Calibri"/>
                <w:i/>
                <w:sz w:val="24"/>
              </w:rPr>
              <w:t xml:space="preserve">Blog 2 posting and Blog 1 responses on </w:t>
            </w:r>
            <w:proofErr w:type="spellStart"/>
            <w:r>
              <w:rPr>
                <w:rFonts w:ascii="Calibri"/>
                <w:i/>
                <w:sz w:val="24"/>
              </w:rPr>
              <w:t>Schoology</w:t>
            </w:r>
            <w:proofErr w:type="spellEnd"/>
          </w:p>
        </w:tc>
      </w:tr>
      <w:tr w:rsidR="001D76E3" w:rsidTr="00D636BC">
        <w:trPr>
          <w:trHeight w:hRule="exact" w:val="2352"/>
        </w:trPr>
        <w:tc>
          <w:tcPr>
            <w:tcW w:w="1013" w:type="dxa"/>
            <w:tcBorders>
              <w:top w:val="single" w:sz="4" w:space="0" w:color="000000"/>
              <w:left w:val="single" w:sz="4" w:space="0" w:color="000000"/>
              <w:bottom w:val="single" w:sz="4" w:space="0" w:color="000000"/>
              <w:right w:val="single" w:sz="4" w:space="0" w:color="000000"/>
            </w:tcBorders>
          </w:tcPr>
          <w:p w:rsidR="001D76E3" w:rsidRDefault="001C342E" w:rsidP="00D636BC">
            <w:pPr>
              <w:pStyle w:val="TableParagraph"/>
              <w:spacing w:before="2"/>
              <w:jc w:val="center"/>
              <w:rPr>
                <w:rFonts w:ascii="Calibri" w:eastAsia="Calibri" w:hAnsi="Calibri" w:cs="Calibri"/>
                <w:sz w:val="24"/>
                <w:szCs w:val="24"/>
              </w:rPr>
            </w:pPr>
            <w:r>
              <w:rPr>
                <w:rFonts w:ascii="Calibri"/>
                <w:b/>
                <w:sz w:val="24"/>
              </w:rPr>
              <w:t>3</w:t>
            </w:r>
          </w:p>
        </w:tc>
        <w:tc>
          <w:tcPr>
            <w:tcW w:w="898" w:type="dxa"/>
            <w:tcBorders>
              <w:top w:val="single" w:sz="4" w:space="0" w:color="000000"/>
              <w:left w:val="single" w:sz="4" w:space="0" w:color="000000"/>
              <w:bottom w:val="single" w:sz="4" w:space="0" w:color="000000"/>
              <w:right w:val="single" w:sz="4" w:space="0" w:color="000000"/>
            </w:tcBorders>
          </w:tcPr>
          <w:p w:rsidR="001D76E3" w:rsidRDefault="001C342E" w:rsidP="00D636BC">
            <w:pPr>
              <w:pStyle w:val="TableParagraph"/>
              <w:spacing w:before="2"/>
              <w:ind w:left="100"/>
              <w:rPr>
                <w:rFonts w:ascii="Calibri" w:eastAsia="Calibri" w:hAnsi="Calibri" w:cs="Calibri"/>
                <w:sz w:val="24"/>
                <w:szCs w:val="24"/>
              </w:rPr>
            </w:pPr>
            <w:r>
              <w:rPr>
                <w:rFonts w:ascii="Calibri" w:eastAsia="Calibri" w:hAnsi="Calibri" w:cs="Calibri"/>
                <w:sz w:val="24"/>
                <w:szCs w:val="24"/>
              </w:rPr>
              <w:t>2/08 –</w:t>
            </w:r>
          </w:p>
          <w:p w:rsidR="001D76E3" w:rsidRDefault="001C342E" w:rsidP="00D636BC">
            <w:pPr>
              <w:pStyle w:val="TableParagraph"/>
              <w:ind w:left="100"/>
              <w:rPr>
                <w:rFonts w:ascii="Calibri" w:eastAsia="Calibri" w:hAnsi="Calibri" w:cs="Calibri"/>
                <w:sz w:val="24"/>
                <w:szCs w:val="24"/>
              </w:rPr>
            </w:pPr>
            <w:r>
              <w:rPr>
                <w:rFonts w:ascii="Calibri"/>
                <w:sz w:val="24"/>
              </w:rPr>
              <w:t>2/20</w:t>
            </w:r>
          </w:p>
        </w:tc>
        <w:tc>
          <w:tcPr>
            <w:tcW w:w="3331" w:type="dxa"/>
            <w:tcBorders>
              <w:top w:val="single" w:sz="4" w:space="0" w:color="000000"/>
              <w:left w:val="single" w:sz="4" w:space="0" w:color="000000"/>
              <w:bottom w:val="single" w:sz="4" w:space="0" w:color="000000"/>
              <w:right w:val="single" w:sz="4" w:space="0" w:color="000000"/>
            </w:tcBorders>
          </w:tcPr>
          <w:p w:rsidR="001D76E3" w:rsidRDefault="001C342E" w:rsidP="00D636BC">
            <w:pPr>
              <w:pStyle w:val="TableParagraph"/>
              <w:spacing w:before="2"/>
              <w:ind w:left="100"/>
              <w:rPr>
                <w:rFonts w:ascii="Calibri" w:eastAsia="Calibri" w:hAnsi="Calibri" w:cs="Calibri"/>
                <w:sz w:val="24"/>
                <w:szCs w:val="24"/>
              </w:rPr>
            </w:pPr>
            <w:r>
              <w:rPr>
                <w:rFonts w:ascii="Calibri"/>
                <w:sz w:val="24"/>
              </w:rPr>
              <w:t>Phonics &amp; Word Recognition</w:t>
            </w:r>
          </w:p>
        </w:tc>
        <w:tc>
          <w:tcPr>
            <w:tcW w:w="4498" w:type="dxa"/>
            <w:tcBorders>
              <w:top w:val="single" w:sz="4" w:space="0" w:color="000000"/>
              <w:left w:val="single" w:sz="4" w:space="0" w:color="000000"/>
              <w:bottom w:val="single" w:sz="4" w:space="0" w:color="000000"/>
              <w:right w:val="single" w:sz="4" w:space="0" w:color="000000"/>
            </w:tcBorders>
          </w:tcPr>
          <w:p w:rsidR="001D76E3" w:rsidRDefault="001C342E" w:rsidP="00D636BC">
            <w:pPr>
              <w:pStyle w:val="TableParagraph"/>
              <w:spacing w:before="2"/>
              <w:ind w:left="100"/>
              <w:rPr>
                <w:rFonts w:ascii="Calibri" w:eastAsia="Calibri" w:hAnsi="Calibri" w:cs="Calibri"/>
                <w:sz w:val="24"/>
                <w:szCs w:val="24"/>
              </w:rPr>
            </w:pPr>
            <w:r>
              <w:rPr>
                <w:rFonts w:ascii="Calibri"/>
                <w:i/>
                <w:sz w:val="24"/>
              </w:rPr>
              <w:t>Readings:</w:t>
            </w:r>
          </w:p>
          <w:p w:rsidR="001D76E3" w:rsidRDefault="001C342E" w:rsidP="00D636BC">
            <w:pPr>
              <w:pStyle w:val="TableParagraph"/>
              <w:ind w:left="100"/>
              <w:rPr>
                <w:rFonts w:ascii="Calibri" w:eastAsia="Calibri" w:hAnsi="Calibri" w:cs="Calibri"/>
                <w:sz w:val="24"/>
                <w:szCs w:val="24"/>
              </w:rPr>
            </w:pPr>
            <w:r>
              <w:rPr>
                <w:rFonts w:ascii="Calibri"/>
                <w:i/>
                <w:sz w:val="24"/>
              </w:rPr>
              <w:t xml:space="preserve">LAI, </w:t>
            </w:r>
            <w:proofErr w:type="spellStart"/>
            <w:r>
              <w:rPr>
                <w:rFonts w:ascii="Calibri"/>
                <w:i/>
                <w:sz w:val="24"/>
              </w:rPr>
              <w:t>Chs</w:t>
            </w:r>
            <w:proofErr w:type="spellEnd"/>
            <w:r>
              <w:rPr>
                <w:rFonts w:ascii="Calibri"/>
                <w:i/>
                <w:sz w:val="24"/>
              </w:rPr>
              <w:t>. 5 &amp; 6</w:t>
            </w:r>
          </w:p>
          <w:p w:rsidR="001D76E3" w:rsidRDefault="001C342E" w:rsidP="00D636BC">
            <w:pPr>
              <w:pStyle w:val="TableParagraph"/>
              <w:ind w:left="100"/>
              <w:rPr>
                <w:rFonts w:ascii="Calibri" w:eastAsia="Calibri" w:hAnsi="Calibri" w:cs="Calibri"/>
                <w:sz w:val="24"/>
                <w:szCs w:val="24"/>
              </w:rPr>
            </w:pPr>
            <w:r>
              <w:rPr>
                <w:rFonts w:ascii="Calibri"/>
                <w:i/>
                <w:sz w:val="24"/>
              </w:rPr>
              <w:t>WTW, Ch.</w:t>
            </w:r>
            <w:r>
              <w:rPr>
                <w:rFonts w:ascii="Calibri"/>
                <w:i/>
                <w:spacing w:val="-3"/>
                <w:sz w:val="24"/>
              </w:rPr>
              <w:t xml:space="preserve"> </w:t>
            </w:r>
            <w:r>
              <w:rPr>
                <w:rFonts w:ascii="Calibri"/>
                <w:i/>
                <w:sz w:val="24"/>
              </w:rPr>
              <w:t>3</w:t>
            </w:r>
          </w:p>
          <w:p w:rsidR="001D76E3" w:rsidRDefault="001C342E" w:rsidP="00D636BC">
            <w:pPr>
              <w:pStyle w:val="TableParagraph"/>
              <w:ind w:left="100"/>
              <w:rPr>
                <w:rFonts w:ascii="Calibri" w:eastAsia="Calibri" w:hAnsi="Calibri" w:cs="Calibri"/>
                <w:sz w:val="24"/>
                <w:szCs w:val="24"/>
              </w:rPr>
            </w:pPr>
            <w:r>
              <w:rPr>
                <w:rFonts w:ascii="Calibri"/>
                <w:i/>
                <w:sz w:val="24"/>
              </w:rPr>
              <w:t>Assignments:</w:t>
            </w:r>
          </w:p>
          <w:p w:rsidR="001D76E3" w:rsidRDefault="001C342E" w:rsidP="00D636BC">
            <w:pPr>
              <w:pStyle w:val="TableParagraph"/>
              <w:numPr>
                <w:ilvl w:val="0"/>
                <w:numId w:val="10"/>
              </w:numPr>
              <w:tabs>
                <w:tab w:val="left" w:pos="461"/>
              </w:tabs>
              <w:ind w:right="352"/>
              <w:rPr>
                <w:rFonts w:ascii="Calibri" w:eastAsia="Calibri" w:hAnsi="Calibri" w:cs="Calibri"/>
                <w:sz w:val="24"/>
                <w:szCs w:val="24"/>
              </w:rPr>
            </w:pPr>
            <w:r>
              <w:rPr>
                <w:rFonts w:ascii="Calibri"/>
                <w:i/>
                <w:sz w:val="24"/>
              </w:rPr>
              <w:t xml:space="preserve">LAP on </w:t>
            </w:r>
            <w:proofErr w:type="spellStart"/>
            <w:r>
              <w:rPr>
                <w:rFonts w:ascii="Calibri"/>
                <w:i/>
                <w:sz w:val="24"/>
              </w:rPr>
              <w:t>LiveText</w:t>
            </w:r>
            <w:proofErr w:type="spellEnd"/>
            <w:r>
              <w:rPr>
                <w:rFonts w:ascii="Calibri"/>
                <w:i/>
                <w:sz w:val="24"/>
              </w:rPr>
              <w:t xml:space="preserve">: (4) Phonics, (5) Word Recognition, </w:t>
            </w:r>
          </w:p>
          <w:p w:rsidR="001D76E3" w:rsidRDefault="001C342E" w:rsidP="00D636BC">
            <w:pPr>
              <w:pStyle w:val="TableParagraph"/>
              <w:numPr>
                <w:ilvl w:val="0"/>
                <w:numId w:val="10"/>
              </w:numPr>
              <w:tabs>
                <w:tab w:val="left" w:pos="461"/>
              </w:tabs>
              <w:ind w:right="237"/>
              <w:rPr>
                <w:rFonts w:ascii="Calibri" w:eastAsia="Calibri" w:hAnsi="Calibri" w:cs="Calibri"/>
                <w:sz w:val="24"/>
                <w:szCs w:val="24"/>
              </w:rPr>
            </w:pPr>
            <w:r>
              <w:rPr>
                <w:rFonts w:ascii="Calibri"/>
                <w:i/>
                <w:sz w:val="24"/>
              </w:rPr>
              <w:t xml:space="preserve">Blog 3 posting and Blog 2 responses on </w:t>
            </w:r>
            <w:proofErr w:type="spellStart"/>
            <w:r>
              <w:rPr>
                <w:rFonts w:ascii="Calibri"/>
                <w:i/>
                <w:sz w:val="24"/>
              </w:rPr>
              <w:t>Schoology</w:t>
            </w:r>
            <w:proofErr w:type="spellEnd"/>
          </w:p>
        </w:tc>
      </w:tr>
    </w:tbl>
    <w:p w:rsidR="001D76E3" w:rsidRDefault="001D76E3">
      <w:pPr>
        <w:rPr>
          <w:rFonts w:ascii="Calibri" w:eastAsia="Calibri" w:hAnsi="Calibri" w:cs="Calibri"/>
          <w:sz w:val="24"/>
          <w:szCs w:val="24"/>
        </w:rPr>
        <w:sectPr w:rsidR="001D76E3">
          <w:pgSz w:w="12240" w:h="15840"/>
          <w:pgMar w:top="980" w:right="1040" w:bottom="280" w:left="1220" w:header="767" w:footer="0" w:gutter="0"/>
          <w:cols w:space="720"/>
        </w:sectPr>
      </w:pPr>
    </w:p>
    <w:p w:rsidR="001D76E3" w:rsidRDefault="001D76E3">
      <w:pPr>
        <w:rPr>
          <w:rFonts w:ascii="Times New Roman" w:eastAsia="Times New Roman" w:hAnsi="Times New Roman" w:cs="Times New Roman"/>
          <w:sz w:val="20"/>
          <w:szCs w:val="20"/>
        </w:rPr>
      </w:pPr>
    </w:p>
    <w:p w:rsidR="001D76E3" w:rsidRDefault="001D76E3">
      <w:pPr>
        <w:spacing w:before="6"/>
        <w:rPr>
          <w:rFonts w:ascii="Times New Roman" w:eastAsia="Times New Roman" w:hAnsi="Times New Roman" w:cs="Times New Roman"/>
          <w:sz w:val="20"/>
          <w:szCs w:val="20"/>
        </w:rPr>
      </w:pPr>
    </w:p>
    <w:tbl>
      <w:tblPr>
        <w:tblW w:w="0" w:type="auto"/>
        <w:tblInd w:w="114" w:type="dxa"/>
        <w:tblLayout w:type="fixed"/>
        <w:tblCellMar>
          <w:left w:w="0" w:type="dxa"/>
          <w:right w:w="0" w:type="dxa"/>
        </w:tblCellMar>
        <w:tblLook w:val="01E0" w:firstRow="1" w:lastRow="1" w:firstColumn="1" w:lastColumn="1" w:noHBand="0" w:noVBand="0"/>
      </w:tblPr>
      <w:tblGrid>
        <w:gridCol w:w="1013"/>
        <w:gridCol w:w="898"/>
        <w:gridCol w:w="3331"/>
        <w:gridCol w:w="4498"/>
      </w:tblGrid>
      <w:tr w:rsidR="001D76E3">
        <w:trPr>
          <w:trHeight w:hRule="exact" w:val="595"/>
        </w:trPr>
        <w:tc>
          <w:tcPr>
            <w:tcW w:w="1013" w:type="dxa"/>
            <w:tcBorders>
              <w:top w:val="single" w:sz="4" w:space="0" w:color="000000"/>
              <w:left w:val="single" w:sz="4" w:space="0" w:color="000000"/>
              <w:bottom w:val="single" w:sz="4" w:space="0" w:color="000000"/>
              <w:right w:val="single" w:sz="4" w:space="0" w:color="000000"/>
            </w:tcBorders>
          </w:tcPr>
          <w:p w:rsidR="001D76E3" w:rsidRDefault="001D76E3"/>
        </w:tc>
        <w:tc>
          <w:tcPr>
            <w:tcW w:w="898" w:type="dxa"/>
            <w:tcBorders>
              <w:top w:val="single" w:sz="4" w:space="0" w:color="000000"/>
              <w:left w:val="single" w:sz="4" w:space="0" w:color="000000"/>
              <w:bottom w:val="single" w:sz="4" w:space="0" w:color="000000"/>
              <w:right w:val="single" w:sz="4" w:space="0" w:color="000000"/>
            </w:tcBorders>
          </w:tcPr>
          <w:p w:rsidR="001D76E3" w:rsidRDefault="001D76E3"/>
        </w:tc>
        <w:tc>
          <w:tcPr>
            <w:tcW w:w="3331" w:type="dxa"/>
            <w:tcBorders>
              <w:top w:val="single" w:sz="4" w:space="0" w:color="000000"/>
              <w:left w:val="single" w:sz="4" w:space="0" w:color="000000"/>
              <w:bottom w:val="single" w:sz="4" w:space="0" w:color="000000"/>
              <w:right w:val="single" w:sz="4" w:space="0" w:color="000000"/>
            </w:tcBorders>
          </w:tcPr>
          <w:p w:rsidR="001D76E3" w:rsidRDefault="001D76E3"/>
        </w:tc>
        <w:tc>
          <w:tcPr>
            <w:tcW w:w="4498" w:type="dxa"/>
            <w:tcBorders>
              <w:top w:val="single" w:sz="4" w:space="0" w:color="000000"/>
              <w:left w:val="single" w:sz="4" w:space="0" w:color="000000"/>
              <w:bottom w:val="single" w:sz="4" w:space="0" w:color="000000"/>
              <w:right w:val="single" w:sz="4" w:space="0" w:color="000000"/>
            </w:tcBorders>
          </w:tcPr>
          <w:p w:rsidR="001D76E3" w:rsidRDefault="001C342E">
            <w:pPr>
              <w:pStyle w:val="TableParagraph"/>
              <w:spacing w:before="2"/>
              <w:ind w:left="460" w:right="595" w:hanging="360"/>
              <w:rPr>
                <w:rFonts w:ascii="Calibri" w:eastAsia="Calibri" w:hAnsi="Calibri" w:cs="Calibri"/>
                <w:sz w:val="24"/>
                <w:szCs w:val="24"/>
              </w:rPr>
            </w:pPr>
            <w:r>
              <w:rPr>
                <w:rFonts w:ascii="Calibri"/>
                <w:i/>
                <w:sz w:val="24"/>
              </w:rPr>
              <w:t xml:space="preserve">3. Intervention 1: Due on </w:t>
            </w:r>
            <w:proofErr w:type="spellStart"/>
            <w:r>
              <w:rPr>
                <w:rFonts w:ascii="Calibri"/>
                <w:i/>
                <w:sz w:val="24"/>
              </w:rPr>
              <w:t>Livetext</w:t>
            </w:r>
            <w:proofErr w:type="spellEnd"/>
            <w:r>
              <w:rPr>
                <w:rFonts w:ascii="Calibri"/>
                <w:i/>
                <w:sz w:val="24"/>
              </w:rPr>
              <w:t xml:space="preserve"> (see Intervention folder on D2L)</w:t>
            </w:r>
          </w:p>
        </w:tc>
      </w:tr>
      <w:tr w:rsidR="001D76E3" w:rsidTr="009C482B">
        <w:trPr>
          <w:trHeight w:hRule="exact" w:val="1019"/>
        </w:trPr>
        <w:tc>
          <w:tcPr>
            <w:tcW w:w="1013" w:type="dxa"/>
            <w:tcBorders>
              <w:top w:val="single" w:sz="4" w:space="0" w:color="000000"/>
              <w:left w:val="single" w:sz="4" w:space="0" w:color="000000"/>
              <w:bottom w:val="single" w:sz="4" w:space="0" w:color="000000"/>
              <w:right w:val="single" w:sz="4" w:space="0" w:color="000000"/>
            </w:tcBorders>
          </w:tcPr>
          <w:p w:rsidR="001D76E3" w:rsidRDefault="001D76E3"/>
        </w:tc>
        <w:tc>
          <w:tcPr>
            <w:tcW w:w="898" w:type="dxa"/>
            <w:tcBorders>
              <w:top w:val="single" w:sz="4" w:space="0" w:color="000000"/>
              <w:left w:val="single" w:sz="4" w:space="0" w:color="000000"/>
              <w:bottom w:val="single" w:sz="4" w:space="0" w:color="000000"/>
              <w:right w:val="single" w:sz="4" w:space="0" w:color="000000"/>
            </w:tcBorders>
          </w:tcPr>
          <w:p w:rsidR="001D76E3" w:rsidRDefault="001C342E">
            <w:pPr>
              <w:pStyle w:val="TableParagraph"/>
              <w:spacing w:before="2"/>
              <w:ind w:left="100"/>
              <w:rPr>
                <w:rFonts w:ascii="Calibri" w:eastAsia="Calibri" w:hAnsi="Calibri" w:cs="Calibri"/>
                <w:sz w:val="24"/>
                <w:szCs w:val="24"/>
              </w:rPr>
            </w:pPr>
            <w:r>
              <w:rPr>
                <w:rFonts w:ascii="Calibri"/>
                <w:sz w:val="24"/>
              </w:rPr>
              <w:t>2/20</w:t>
            </w:r>
          </w:p>
        </w:tc>
        <w:tc>
          <w:tcPr>
            <w:tcW w:w="7829" w:type="dxa"/>
            <w:gridSpan w:val="2"/>
            <w:tcBorders>
              <w:top w:val="single" w:sz="4" w:space="0" w:color="000000"/>
              <w:left w:val="single" w:sz="4" w:space="0" w:color="000000"/>
              <w:bottom w:val="single" w:sz="4" w:space="0" w:color="000000"/>
              <w:right w:val="single" w:sz="4" w:space="0" w:color="000000"/>
            </w:tcBorders>
          </w:tcPr>
          <w:p w:rsidR="001D76E3" w:rsidRDefault="001C342E">
            <w:pPr>
              <w:pStyle w:val="TableParagraph"/>
              <w:spacing w:before="2"/>
              <w:ind w:left="2677" w:right="2678"/>
              <w:jc w:val="center"/>
              <w:rPr>
                <w:rFonts w:ascii="Calibri" w:eastAsia="Calibri" w:hAnsi="Calibri" w:cs="Calibri"/>
                <w:sz w:val="24"/>
                <w:szCs w:val="24"/>
              </w:rPr>
            </w:pPr>
            <w:r>
              <w:rPr>
                <w:rFonts w:ascii="Calibri"/>
                <w:i/>
                <w:sz w:val="24"/>
              </w:rPr>
              <w:t>Seminar 2: Macon Center 8:00 am - Noon</w:t>
            </w:r>
          </w:p>
          <w:p w:rsidR="001D76E3" w:rsidRPr="009C482B" w:rsidRDefault="001C342E" w:rsidP="009C482B">
            <w:pPr>
              <w:pStyle w:val="TableParagraph"/>
              <w:ind w:right="1"/>
              <w:jc w:val="center"/>
              <w:rPr>
                <w:rFonts w:ascii="Calibri"/>
                <w:i/>
                <w:sz w:val="24"/>
              </w:rPr>
            </w:pPr>
            <w:r>
              <w:rPr>
                <w:rFonts w:ascii="Calibri"/>
                <w:i/>
                <w:sz w:val="24"/>
              </w:rPr>
              <w:t>Learning to Read</w:t>
            </w:r>
            <w:r w:rsidR="009C482B">
              <w:rPr>
                <w:rFonts w:ascii="Calibri"/>
                <w:i/>
                <w:sz w:val="24"/>
              </w:rPr>
              <w:t xml:space="preserve"> (Miscue Analysis, Running Record) &amp; QSI (</w:t>
            </w:r>
            <w:r>
              <w:rPr>
                <w:rFonts w:ascii="Calibri"/>
                <w:i/>
                <w:sz w:val="24"/>
              </w:rPr>
              <w:t>Spelling Inventory)</w:t>
            </w:r>
          </w:p>
        </w:tc>
      </w:tr>
      <w:tr w:rsidR="001D76E3">
        <w:trPr>
          <w:trHeight w:hRule="exact" w:val="2650"/>
        </w:trPr>
        <w:tc>
          <w:tcPr>
            <w:tcW w:w="1013" w:type="dxa"/>
            <w:tcBorders>
              <w:top w:val="single" w:sz="4" w:space="0" w:color="000000"/>
              <w:left w:val="single" w:sz="4" w:space="0" w:color="000000"/>
              <w:bottom w:val="single" w:sz="4" w:space="0" w:color="000000"/>
              <w:right w:val="single" w:sz="4" w:space="0" w:color="000000"/>
            </w:tcBorders>
          </w:tcPr>
          <w:p w:rsidR="001D76E3" w:rsidRDefault="001C342E">
            <w:pPr>
              <w:pStyle w:val="TableParagraph"/>
              <w:spacing w:before="2"/>
              <w:jc w:val="center"/>
              <w:rPr>
                <w:rFonts w:ascii="Calibri" w:eastAsia="Calibri" w:hAnsi="Calibri" w:cs="Calibri"/>
                <w:sz w:val="24"/>
                <w:szCs w:val="24"/>
              </w:rPr>
            </w:pPr>
            <w:r>
              <w:rPr>
                <w:rFonts w:ascii="Calibri"/>
                <w:b/>
                <w:sz w:val="24"/>
              </w:rPr>
              <w:t>4</w:t>
            </w:r>
          </w:p>
        </w:tc>
        <w:tc>
          <w:tcPr>
            <w:tcW w:w="898" w:type="dxa"/>
            <w:tcBorders>
              <w:top w:val="single" w:sz="4" w:space="0" w:color="000000"/>
              <w:left w:val="single" w:sz="4" w:space="0" w:color="000000"/>
              <w:bottom w:val="single" w:sz="4" w:space="0" w:color="000000"/>
              <w:right w:val="single" w:sz="4" w:space="0" w:color="000000"/>
            </w:tcBorders>
          </w:tcPr>
          <w:p w:rsidR="001D76E3" w:rsidRDefault="001C342E">
            <w:pPr>
              <w:pStyle w:val="TableParagraph"/>
              <w:spacing w:before="2"/>
              <w:ind w:left="100"/>
              <w:rPr>
                <w:rFonts w:ascii="Calibri" w:eastAsia="Calibri" w:hAnsi="Calibri" w:cs="Calibri"/>
                <w:sz w:val="24"/>
                <w:szCs w:val="24"/>
              </w:rPr>
            </w:pPr>
            <w:r>
              <w:rPr>
                <w:rFonts w:ascii="Calibri" w:eastAsia="Calibri" w:hAnsi="Calibri" w:cs="Calibri"/>
                <w:sz w:val="24"/>
                <w:szCs w:val="24"/>
              </w:rPr>
              <w:t>2/22 –</w:t>
            </w:r>
          </w:p>
          <w:p w:rsidR="001D76E3" w:rsidRDefault="001C342E">
            <w:pPr>
              <w:pStyle w:val="TableParagraph"/>
              <w:ind w:left="100"/>
              <w:rPr>
                <w:rFonts w:ascii="Calibri" w:eastAsia="Calibri" w:hAnsi="Calibri" w:cs="Calibri"/>
                <w:sz w:val="24"/>
                <w:szCs w:val="24"/>
              </w:rPr>
            </w:pPr>
            <w:r>
              <w:rPr>
                <w:rFonts w:ascii="Calibri"/>
                <w:sz w:val="24"/>
              </w:rPr>
              <w:t>3/05</w:t>
            </w:r>
          </w:p>
        </w:tc>
        <w:tc>
          <w:tcPr>
            <w:tcW w:w="3331" w:type="dxa"/>
            <w:tcBorders>
              <w:top w:val="single" w:sz="4" w:space="0" w:color="000000"/>
              <w:left w:val="single" w:sz="4" w:space="0" w:color="000000"/>
              <w:bottom w:val="single" w:sz="4" w:space="0" w:color="000000"/>
              <w:right w:val="single" w:sz="4" w:space="0" w:color="000000"/>
            </w:tcBorders>
          </w:tcPr>
          <w:p w:rsidR="001D76E3" w:rsidRDefault="001C342E">
            <w:pPr>
              <w:pStyle w:val="TableParagraph"/>
              <w:spacing w:before="2"/>
              <w:ind w:left="100"/>
              <w:rPr>
                <w:rFonts w:ascii="Calibri" w:eastAsia="Calibri" w:hAnsi="Calibri" w:cs="Calibri"/>
                <w:sz w:val="24"/>
                <w:szCs w:val="24"/>
              </w:rPr>
            </w:pPr>
            <w:r>
              <w:rPr>
                <w:rFonts w:ascii="Calibri"/>
                <w:sz w:val="24"/>
              </w:rPr>
              <w:t>Vocabulary &amp; Fluency</w:t>
            </w:r>
          </w:p>
        </w:tc>
        <w:tc>
          <w:tcPr>
            <w:tcW w:w="4498" w:type="dxa"/>
            <w:tcBorders>
              <w:top w:val="single" w:sz="4" w:space="0" w:color="000000"/>
              <w:left w:val="single" w:sz="4" w:space="0" w:color="000000"/>
              <w:bottom w:val="single" w:sz="4" w:space="0" w:color="000000"/>
              <w:right w:val="single" w:sz="4" w:space="0" w:color="000000"/>
            </w:tcBorders>
          </w:tcPr>
          <w:p w:rsidR="001D76E3" w:rsidRDefault="001C342E">
            <w:pPr>
              <w:pStyle w:val="TableParagraph"/>
              <w:spacing w:before="2"/>
              <w:ind w:left="100"/>
              <w:rPr>
                <w:rFonts w:ascii="Calibri" w:eastAsia="Calibri" w:hAnsi="Calibri" w:cs="Calibri"/>
                <w:sz w:val="24"/>
                <w:szCs w:val="24"/>
              </w:rPr>
            </w:pPr>
            <w:r>
              <w:rPr>
                <w:rFonts w:ascii="Calibri"/>
                <w:i/>
                <w:sz w:val="24"/>
              </w:rPr>
              <w:t>Readings:</w:t>
            </w:r>
          </w:p>
          <w:p w:rsidR="001D76E3" w:rsidRDefault="001C342E">
            <w:pPr>
              <w:pStyle w:val="TableParagraph"/>
              <w:ind w:left="100"/>
              <w:rPr>
                <w:rFonts w:ascii="Calibri" w:eastAsia="Calibri" w:hAnsi="Calibri" w:cs="Calibri"/>
                <w:sz w:val="24"/>
                <w:szCs w:val="24"/>
              </w:rPr>
            </w:pPr>
            <w:r>
              <w:rPr>
                <w:rFonts w:ascii="Calibri"/>
                <w:i/>
                <w:sz w:val="24"/>
              </w:rPr>
              <w:t xml:space="preserve">LAI, </w:t>
            </w:r>
            <w:proofErr w:type="spellStart"/>
            <w:r>
              <w:rPr>
                <w:rFonts w:ascii="Calibri"/>
                <w:i/>
                <w:sz w:val="24"/>
              </w:rPr>
              <w:t>Chs</w:t>
            </w:r>
            <w:proofErr w:type="spellEnd"/>
            <w:r>
              <w:rPr>
                <w:rFonts w:ascii="Calibri"/>
                <w:i/>
                <w:sz w:val="24"/>
              </w:rPr>
              <w:t>. 7 &amp; 10</w:t>
            </w:r>
          </w:p>
          <w:p w:rsidR="001D76E3" w:rsidRDefault="001C342E">
            <w:pPr>
              <w:pStyle w:val="TableParagraph"/>
              <w:spacing w:line="244" w:lineRule="auto"/>
              <w:ind w:left="100" w:right="1982"/>
              <w:rPr>
                <w:rFonts w:ascii="Calibri" w:eastAsia="Calibri" w:hAnsi="Calibri" w:cs="Calibri"/>
                <w:sz w:val="24"/>
                <w:szCs w:val="24"/>
              </w:rPr>
            </w:pPr>
            <w:r>
              <w:rPr>
                <w:rFonts w:ascii="Calibri"/>
                <w:i/>
                <w:sz w:val="24"/>
              </w:rPr>
              <w:t>WTW, Word Study Stage Assignments:</w:t>
            </w:r>
          </w:p>
          <w:p w:rsidR="001D76E3" w:rsidRDefault="001C342E">
            <w:pPr>
              <w:pStyle w:val="TableParagraph"/>
              <w:numPr>
                <w:ilvl w:val="0"/>
                <w:numId w:val="9"/>
              </w:numPr>
              <w:tabs>
                <w:tab w:val="left" w:pos="461"/>
              </w:tabs>
              <w:spacing w:line="287" w:lineRule="exact"/>
              <w:rPr>
                <w:rFonts w:ascii="Calibri" w:eastAsia="Calibri" w:hAnsi="Calibri" w:cs="Calibri"/>
                <w:sz w:val="24"/>
                <w:szCs w:val="24"/>
              </w:rPr>
            </w:pPr>
            <w:r>
              <w:rPr>
                <w:rFonts w:ascii="Calibri"/>
                <w:i/>
                <w:sz w:val="24"/>
              </w:rPr>
              <w:t xml:space="preserve">LAP on </w:t>
            </w:r>
            <w:proofErr w:type="spellStart"/>
            <w:r>
              <w:rPr>
                <w:rFonts w:ascii="Calibri"/>
                <w:i/>
                <w:sz w:val="24"/>
              </w:rPr>
              <w:t>LiveText</w:t>
            </w:r>
            <w:proofErr w:type="spellEnd"/>
            <w:r>
              <w:rPr>
                <w:rFonts w:ascii="Calibri"/>
                <w:i/>
                <w:sz w:val="24"/>
              </w:rPr>
              <w:t>:</w:t>
            </w:r>
            <w:r w:rsidR="009C482B">
              <w:rPr>
                <w:rFonts w:ascii="Calibri"/>
                <w:i/>
                <w:sz w:val="24"/>
              </w:rPr>
              <w:t xml:space="preserve"> (6) Miscue</w:t>
            </w:r>
            <w:r w:rsidR="009C482B">
              <w:rPr>
                <w:rFonts w:ascii="Calibri"/>
                <w:i/>
                <w:spacing w:val="-3"/>
                <w:sz w:val="24"/>
              </w:rPr>
              <w:t xml:space="preserve"> </w:t>
            </w:r>
            <w:r w:rsidR="009C482B">
              <w:rPr>
                <w:rFonts w:ascii="Calibri"/>
                <w:i/>
                <w:sz w:val="24"/>
              </w:rPr>
              <w:t>Analysis (7</w:t>
            </w:r>
            <w:r>
              <w:rPr>
                <w:rFonts w:ascii="Calibri"/>
                <w:i/>
                <w:sz w:val="24"/>
              </w:rPr>
              <w:t>)</w:t>
            </w:r>
            <w:r>
              <w:rPr>
                <w:rFonts w:ascii="Calibri"/>
                <w:i/>
                <w:spacing w:val="-5"/>
                <w:sz w:val="24"/>
              </w:rPr>
              <w:t xml:space="preserve"> </w:t>
            </w:r>
            <w:r>
              <w:rPr>
                <w:rFonts w:ascii="Calibri"/>
                <w:i/>
                <w:sz w:val="24"/>
              </w:rPr>
              <w:t>Vocabulary,</w:t>
            </w:r>
          </w:p>
          <w:p w:rsidR="001D76E3" w:rsidRDefault="009C482B">
            <w:pPr>
              <w:pStyle w:val="TableParagraph"/>
              <w:ind w:left="460"/>
              <w:rPr>
                <w:rFonts w:ascii="Calibri" w:eastAsia="Calibri" w:hAnsi="Calibri" w:cs="Calibri"/>
                <w:sz w:val="24"/>
                <w:szCs w:val="24"/>
              </w:rPr>
            </w:pPr>
            <w:r>
              <w:rPr>
                <w:rFonts w:ascii="Calibri"/>
                <w:i/>
                <w:sz w:val="24"/>
              </w:rPr>
              <w:t>(8</w:t>
            </w:r>
            <w:r w:rsidR="001C342E">
              <w:rPr>
                <w:rFonts w:ascii="Calibri"/>
                <w:i/>
                <w:sz w:val="24"/>
              </w:rPr>
              <w:t>) Fluency</w:t>
            </w:r>
          </w:p>
          <w:p w:rsidR="001D76E3" w:rsidRDefault="001C342E">
            <w:pPr>
              <w:pStyle w:val="TableParagraph"/>
              <w:numPr>
                <w:ilvl w:val="0"/>
                <w:numId w:val="9"/>
              </w:numPr>
              <w:tabs>
                <w:tab w:val="left" w:pos="461"/>
              </w:tabs>
              <w:ind w:right="237"/>
              <w:rPr>
                <w:rFonts w:ascii="Calibri" w:eastAsia="Calibri" w:hAnsi="Calibri" w:cs="Calibri"/>
                <w:sz w:val="24"/>
                <w:szCs w:val="24"/>
              </w:rPr>
            </w:pPr>
            <w:r>
              <w:rPr>
                <w:rFonts w:ascii="Calibri"/>
                <w:i/>
                <w:sz w:val="24"/>
              </w:rPr>
              <w:t xml:space="preserve">Blog 4 posting and Blog 3 responses on </w:t>
            </w:r>
            <w:proofErr w:type="spellStart"/>
            <w:r>
              <w:rPr>
                <w:rFonts w:ascii="Calibri"/>
                <w:i/>
                <w:sz w:val="24"/>
              </w:rPr>
              <w:t>Schoology</w:t>
            </w:r>
            <w:proofErr w:type="spellEnd"/>
          </w:p>
          <w:p w:rsidR="001D76E3" w:rsidRDefault="001C342E">
            <w:pPr>
              <w:pStyle w:val="TableParagraph"/>
              <w:numPr>
                <w:ilvl w:val="0"/>
                <w:numId w:val="9"/>
              </w:numPr>
              <w:tabs>
                <w:tab w:val="left" w:pos="461"/>
              </w:tabs>
              <w:rPr>
                <w:rFonts w:ascii="Calibri" w:eastAsia="Calibri" w:hAnsi="Calibri" w:cs="Calibri"/>
                <w:sz w:val="24"/>
                <w:szCs w:val="24"/>
              </w:rPr>
            </w:pPr>
            <w:r>
              <w:rPr>
                <w:rFonts w:ascii="Calibri"/>
                <w:i/>
                <w:sz w:val="24"/>
              </w:rPr>
              <w:t xml:space="preserve">Intervention 2: Due on </w:t>
            </w:r>
            <w:proofErr w:type="spellStart"/>
            <w:r>
              <w:rPr>
                <w:rFonts w:ascii="Calibri"/>
                <w:i/>
                <w:sz w:val="24"/>
              </w:rPr>
              <w:t>Livetext</w:t>
            </w:r>
            <w:proofErr w:type="spellEnd"/>
          </w:p>
        </w:tc>
      </w:tr>
      <w:tr w:rsidR="001D76E3">
        <w:trPr>
          <w:trHeight w:hRule="exact" w:val="314"/>
        </w:trPr>
        <w:tc>
          <w:tcPr>
            <w:tcW w:w="1013" w:type="dxa"/>
            <w:tcBorders>
              <w:top w:val="single" w:sz="4" w:space="0" w:color="000000"/>
              <w:left w:val="single" w:sz="4" w:space="0" w:color="000000"/>
              <w:bottom w:val="nil"/>
              <w:right w:val="single" w:sz="4" w:space="0" w:color="000000"/>
            </w:tcBorders>
          </w:tcPr>
          <w:p w:rsidR="001D76E3" w:rsidRDefault="001C342E">
            <w:pPr>
              <w:pStyle w:val="TableParagraph"/>
              <w:spacing w:before="2"/>
              <w:jc w:val="center"/>
              <w:rPr>
                <w:rFonts w:ascii="Calibri" w:eastAsia="Calibri" w:hAnsi="Calibri" w:cs="Calibri"/>
                <w:sz w:val="24"/>
                <w:szCs w:val="24"/>
              </w:rPr>
            </w:pPr>
            <w:r>
              <w:rPr>
                <w:rFonts w:ascii="Calibri"/>
                <w:b/>
                <w:sz w:val="24"/>
              </w:rPr>
              <w:t>5</w:t>
            </w:r>
          </w:p>
        </w:tc>
        <w:tc>
          <w:tcPr>
            <w:tcW w:w="898" w:type="dxa"/>
            <w:tcBorders>
              <w:top w:val="single" w:sz="4" w:space="0" w:color="000000"/>
              <w:left w:val="single" w:sz="4" w:space="0" w:color="000000"/>
              <w:bottom w:val="nil"/>
              <w:right w:val="single" w:sz="4" w:space="0" w:color="000000"/>
            </w:tcBorders>
          </w:tcPr>
          <w:p w:rsidR="001D76E3" w:rsidRDefault="001C342E">
            <w:pPr>
              <w:pStyle w:val="TableParagraph"/>
              <w:spacing w:before="2"/>
              <w:ind w:left="100"/>
              <w:rPr>
                <w:rFonts w:ascii="Calibri" w:eastAsia="Calibri" w:hAnsi="Calibri" w:cs="Calibri"/>
                <w:sz w:val="24"/>
                <w:szCs w:val="24"/>
              </w:rPr>
            </w:pPr>
            <w:r>
              <w:rPr>
                <w:rFonts w:ascii="Calibri" w:eastAsia="Calibri" w:hAnsi="Calibri" w:cs="Calibri"/>
                <w:sz w:val="24"/>
                <w:szCs w:val="24"/>
              </w:rPr>
              <w:t>3/07</w:t>
            </w:r>
            <w:r>
              <w:rPr>
                <w:rFonts w:ascii="Calibri" w:eastAsia="Calibri" w:hAnsi="Calibri" w:cs="Calibri"/>
                <w:spacing w:val="-1"/>
                <w:sz w:val="24"/>
                <w:szCs w:val="24"/>
              </w:rPr>
              <w:t xml:space="preserve"> </w:t>
            </w:r>
            <w:r>
              <w:rPr>
                <w:rFonts w:ascii="Calibri" w:eastAsia="Calibri" w:hAnsi="Calibri" w:cs="Calibri"/>
                <w:sz w:val="24"/>
                <w:szCs w:val="24"/>
              </w:rPr>
              <w:t>–</w:t>
            </w:r>
          </w:p>
        </w:tc>
        <w:tc>
          <w:tcPr>
            <w:tcW w:w="3331" w:type="dxa"/>
            <w:tcBorders>
              <w:top w:val="single" w:sz="4" w:space="0" w:color="000000"/>
              <w:left w:val="single" w:sz="4" w:space="0" w:color="000000"/>
              <w:bottom w:val="nil"/>
              <w:right w:val="single" w:sz="4" w:space="0" w:color="000000"/>
            </w:tcBorders>
          </w:tcPr>
          <w:p w:rsidR="001D76E3" w:rsidRDefault="001C342E">
            <w:pPr>
              <w:pStyle w:val="TableParagraph"/>
              <w:spacing w:before="2"/>
              <w:ind w:left="100"/>
              <w:rPr>
                <w:rFonts w:ascii="Calibri" w:eastAsia="Calibri" w:hAnsi="Calibri" w:cs="Calibri"/>
                <w:sz w:val="24"/>
                <w:szCs w:val="24"/>
              </w:rPr>
            </w:pPr>
            <w:r>
              <w:rPr>
                <w:rFonts w:ascii="Calibri"/>
                <w:sz w:val="24"/>
              </w:rPr>
              <w:t>Comprehension of Narrative &amp;</w:t>
            </w:r>
          </w:p>
        </w:tc>
        <w:tc>
          <w:tcPr>
            <w:tcW w:w="4498" w:type="dxa"/>
            <w:vMerge w:val="restart"/>
            <w:tcBorders>
              <w:top w:val="single" w:sz="4" w:space="0" w:color="000000"/>
              <w:left w:val="single" w:sz="4" w:space="0" w:color="000000"/>
              <w:right w:val="single" w:sz="4" w:space="0" w:color="000000"/>
            </w:tcBorders>
          </w:tcPr>
          <w:p w:rsidR="001D76E3" w:rsidRDefault="001C342E">
            <w:pPr>
              <w:pStyle w:val="TableParagraph"/>
              <w:spacing w:before="2"/>
              <w:ind w:left="100"/>
              <w:rPr>
                <w:rFonts w:ascii="Calibri" w:eastAsia="Calibri" w:hAnsi="Calibri" w:cs="Calibri"/>
                <w:sz w:val="24"/>
                <w:szCs w:val="24"/>
              </w:rPr>
            </w:pPr>
            <w:r>
              <w:rPr>
                <w:rFonts w:ascii="Calibri"/>
                <w:i/>
                <w:sz w:val="24"/>
              </w:rPr>
              <w:t>Readings:</w:t>
            </w:r>
          </w:p>
          <w:p w:rsidR="001D76E3" w:rsidRDefault="001C342E">
            <w:pPr>
              <w:pStyle w:val="TableParagraph"/>
              <w:ind w:left="100"/>
              <w:rPr>
                <w:rFonts w:ascii="Calibri" w:eastAsia="Calibri" w:hAnsi="Calibri" w:cs="Calibri"/>
                <w:sz w:val="24"/>
                <w:szCs w:val="24"/>
              </w:rPr>
            </w:pPr>
            <w:r>
              <w:rPr>
                <w:rFonts w:ascii="Calibri"/>
                <w:i/>
                <w:sz w:val="24"/>
              </w:rPr>
              <w:t xml:space="preserve">LAI, </w:t>
            </w:r>
            <w:proofErr w:type="spellStart"/>
            <w:r>
              <w:rPr>
                <w:rFonts w:ascii="Calibri"/>
                <w:i/>
                <w:sz w:val="24"/>
              </w:rPr>
              <w:t>Chs</w:t>
            </w:r>
            <w:proofErr w:type="spellEnd"/>
            <w:r>
              <w:rPr>
                <w:rFonts w:ascii="Calibri"/>
                <w:i/>
                <w:sz w:val="24"/>
              </w:rPr>
              <w:t>. 8 &amp; 9</w:t>
            </w:r>
          </w:p>
          <w:p w:rsidR="001D76E3" w:rsidRDefault="001C342E">
            <w:pPr>
              <w:pStyle w:val="TableParagraph"/>
              <w:ind w:left="100" w:right="1982"/>
              <w:rPr>
                <w:rFonts w:ascii="Calibri" w:eastAsia="Calibri" w:hAnsi="Calibri" w:cs="Calibri"/>
                <w:sz w:val="24"/>
                <w:szCs w:val="24"/>
              </w:rPr>
            </w:pPr>
            <w:r>
              <w:rPr>
                <w:rFonts w:ascii="Calibri"/>
                <w:i/>
                <w:sz w:val="24"/>
              </w:rPr>
              <w:t>WTW, Word Study Stage Assignments:</w:t>
            </w:r>
          </w:p>
          <w:p w:rsidR="001D76E3" w:rsidRDefault="009C482B">
            <w:pPr>
              <w:pStyle w:val="TableParagraph"/>
              <w:numPr>
                <w:ilvl w:val="0"/>
                <w:numId w:val="8"/>
              </w:numPr>
              <w:tabs>
                <w:tab w:val="left" w:pos="461"/>
              </w:tabs>
              <w:ind w:right="179"/>
              <w:rPr>
                <w:rFonts w:ascii="Calibri" w:eastAsia="Calibri" w:hAnsi="Calibri" w:cs="Calibri"/>
                <w:sz w:val="24"/>
                <w:szCs w:val="24"/>
              </w:rPr>
            </w:pPr>
            <w:r>
              <w:rPr>
                <w:rFonts w:ascii="Calibri"/>
                <w:i/>
                <w:sz w:val="24"/>
              </w:rPr>
              <w:t xml:space="preserve">LAP on </w:t>
            </w:r>
            <w:proofErr w:type="spellStart"/>
            <w:r>
              <w:rPr>
                <w:rFonts w:ascii="Calibri"/>
                <w:i/>
                <w:sz w:val="24"/>
              </w:rPr>
              <w:t>LiveText</w:t>
            </w:r>
            <w:proofErr w:type="spellEnd"/>
            <w:r>
              <w:rPr>
                <w:rFonts w:ascii="Calibri"/>
                <w:i/>
                <w:sz w:val="24"/>
              </w:rPr>
              <w:t>: (9</w:t>
            </w:r>
            <w:r w:rsidR="001C342E">
              <w:rPr>
                <w:rFonts w:ascii="Calibri"/>
                <w:i/>
                <w:sz w:val="24"/>
              </w:rPr>
              <w:t>) Com</w:t>
            </w:r>
            <w:r>
              <w:rPr>
                <w:rFonts w:ascii="Calibri"/>
                <w:i/>
                <w:sz w:val="24"/>
              </w:rPr>
              <w:t>prehension of Narrative Text, (</w:t>
            </w:r>
            <w:r w:rsidR="001C342E">
              <w:rPr>
                <w:rFonts w:ascii="Calibri"/>
                <w:i/>
                <w:sz w:val="24"/>
              </w:rPr>
              <w:t>1</w:t>
            </w:r>
            <w:r>
              <w:rPr>
                <w:rFonts w:ascii="Calibri"/>
                <w:i/>
                <w:sz w:val="24"/>
              </w:rPr>
              <w:t>0</w:t>
            </w:r>
            <w:r w:rsidR="001C342E">
              <w:rPr>
                <w:rFonts w:ascii="Calibri"/>
                <w:i/>
                <w:sz w:val="24"/>
              </w:rPr>
              <w:t>) Comprehe</w:t>
            </w:r>
            <w:r>
              <w:rPr>
                <w:rFonts w:ascii="Calibri"/>
                <w:i/>
                <w:sz w:val="24"/>
              </w:rPr>
              <w:t>nsion of Informational Text, (11</w:t>
            </w:r>
            <w:r w:rsidR="001C342E">
              <w:rPr>
                <w:rFonts w:ascii="Calibri"/>
                <w:i/>
                <w:sz w:val="24"/>
              </w:rPr>
              <w:t>) Running record with retell</w:t>
            </w:r>
          </w:p>
          <w:p w:rsidR="001D76E3" w:rsidRDefault="001C342E">
            <w:pPr>
              <w:pStyle w:val="TableParagraph"/>
              <w:numPr>
                <w:ilvl w:val="0"/>
                <w:numId w:val="8"/>
              </w:numPr>
              <w:tabs>
                <w:tab w:val="left" w:pos="461"/>
              </w:tabs>
              <w:ind w:right="237"/>
              <w:rPr>
                <w:rFonts w:ascii="Calibri" w:eastAsia="Calibri" w:hAnsi="Calibri" w:cs="Calibri"/>
                <w:sz w:val="24"/>
                <w:szCs w:val="24"/>
              </w:rPr>
            </w:pPr>
            <w:r>
              <w:rPr>
                <w:rFonts w:ascii="Calibri"/>
                <w:i/>
                <w:sz w:val="24"/>
              </w:rPr>
              <w:t xml:space="preserve">Blog 5 posting and Blog 4 responses on </w:t>
            </w:r>
            <w:proofErr w:type="spellStart"/>
            <w:r>
              <w:rPr>
                <w:rFonts w:ascii="Calibri"/>
                <w:i/>
                <w:sz w:val="24"/>
              </w:rPr>
              <w:t>Schoology</w:t>
            </w:r>
            <w:proofErr w:type="spellEnd"/>
          </w:p>
          <w:p w:rsidR="001D76E3" w:rsidRDefault="001C342E">
            <w:pPr>
              <w:pStyle w:val="TableParagraph"/>
              <w:numPr>
                <w:ilvl w:val="0"/>
                <w:numId w:val="8"/>
              </w:numPr>
              <w:tabs>
                <w:tab w:val="left" w:pos="461"/>
              </w:tabs>
              <w:rPr>
                <w:rFonts w:ascii="Calibri" w:eastAsia="Calibri" w:hAnsi="Calibri" w:cs="Calibri"/>
                <w:sz w:val="24"/>
                <w:szCs w:val="24"/>
              </w:rPr>
            </w:pPr>
            <w:r>
              <w:rPr>
                <w:rFonts w:ascii="Calibri"/>
                <w:i/>
                <w:sz w:val="24"/>
              </w:rPr>
              <w:t xml:space="preserve">Intervention 3:  Due on </w:t>
            </w:r>
            <w:proofErr w:type="spellStart"/>
            <w:r>
              <w:rPr>
                <w:rFonts w:ascii="Calibri"/>
                <w:i/>
                <w:sz w:val="24"/>
              </w:rPr>
              <w:t>Livetext</w:t>
            </w:r>
            <w:proofErr w:type="spellEnd"/>
          </w:p>
        </w:tc>
      </w:tr>
      <w:tr w:rsidR="001D76E3">
        <w:trPr>
          <w:trHeight w:hRule="exact" w:val="439"/>
        </w:trPr>
        <w:tc>
          <w:tcPr>
            <w:tcW w:w="1013" w:type="dxa"/>
            <w:tcBorders>
              <w:top w:val="nil"/>
              <w:left w:val="single" w:sz="4" w:space="0" w:color="000000"/>
              <w:bottom w:val="nil"/>
              <w:right w:val="single" w:sz="4" w:space="0" w:color="000000"/>
            </w:tcBorders>
          </w:tcPr>
          <w:p w:rsidR="001D76E3" w:rsidRDefault="001D76E3"/>
        </w:tc>
        <w:tc>
          <w:tcPr>
            <w:tcW w:w="898" w:type="dxa"/>
            <w:tcBorders>
              <w:top w:val="nil"/>
              <w:left w:val="single" w:sz="4" w:space="0" w:color="000000"/>
              <w:bottom w:val="nil"/>
              <w:right w:val="single" w:sz="4" w:space="0" w:color="000000"/>
            </w:tcBorders>
          </w:tcPr>
          <w:p w:rsidR="001D76E3" w:rsidRDefault="001C342E">
            <w:pPr>
              <w:pStyle w:val="TableParagraph"/>
              <w:spacing w:line="278" w:lineRule="exact"/>
              <w:ind w:left="100"/>
              <w:rPr>
                <w:rFonts w:ascii="Calibri" w:eastAsia="Calibri" w:hAnsi="Calibri" w:cs="Calibri"/>
                <w:sz w:val="24"/>
                <w:szCs w:val="24"/>
              </w:rPr>
            </w:pPr>
            <w:r>
              <w:rPr>
                <w:rFonts w:ascii="Calibri"/>
                <w:sz w:val="24"/>
              </w:rPr>
              <w:t>3/26</w:t>
            </w:r>
          </w:p>
        </w:tc>
        <w:tc>
          <w:tcPr>
            <w:tcW w:w="3331" w:type="dxa"/>
            <w:tcBorders>
              <w:top w:val="nil"/>
              <w:left w:val="single" w:sz="4" w:space="0" w:color="000000"/>
              <w:bottom w:val="nil"/>
              <w:right w:val="single" w:sz="4" w:space="0" w:color="000000"/>
            </w:tcBorders>
          </w:tcPr>
          <w:p w:rsidR="001D76E3" w:rsidRDefault="001C342E">
            <w:pPr>
              <w:pStyle w:val="TableParagraph"/>
              <w:spacing w:line="278" w:lineRule="exact"/>
              <w:ind w:left="100"/>
              <w:rPr>
                <w:rFonts w:ascii="Calibri" w:eastAsia="Calibri" w:hAnsi="Calibri" w:cs="Calibri"/>
                <w:sz w:val="24"/>
                <w:szCs w:val="24"/>
              </w:rPr>
            </w:pPr>
            <w:r>
              <w:rPr>
                <w:rFonts w:ascii="Calibri"/>
                <w:sz w:val="24"/>
              </w:rPr>
              <w:t>Informational Text</w:t>
            </w:r>
          </w:p>
        </w:tc>
        <w:tc>
          <w:tcPr>
            <w:tcW w:w="4498" w:type="dxa"/>
            <w:vMerge/>
            <w:tcBorders>
              <w:left w:val="single" w:sz="4" w:space="0" w:color="000000"/>
              <w:right w:val="single" w:sz="4" w:space="0" w:color="000000"/>
            </w:tcBorders>
          </w:tcPr>
          <w:p w:rsidR="001D76E3" w:rsidRDefault="001D76E3"/>
        </w:tc>
      </w:tr>
      <w:tr w:rsidR="001D76E3">
        <w:trPr>
          <w:trHeight w:hRule="exact" w:val="439"/>
        </w:trPr>
        <w:tc>
          <w:tcPr>
            <w:tcW w:w="1013" w:type="dxa"/>
            <w:tcBorders>
              <w:top w:val="nil"/>
              <w:left w:val="single" w:sz="4" w:space="0" w:color="000000"/>
              <w:bottom w:val="nil"/>
              <w:right w:val="single" w:sz="4" w:space="0" w:color="000000"/>
            </w:tcBorders>
          </w:tcPr>
          <w:p w:rsidR="001D76E3" w:rsidRDefault="001D76E3"/>
        </w:tc>
        <w:tc>
          <w:tcPr>
            <w:tcW w:w="898" w:type="dxa"/>
            <w:tcBorders>
              <w:top w:val="nil"/>
              <w:left w:val="single" w:sz="4" w:space="0" w:color="000000"/>
              <w:bottom w:val="nil"/>
              <w:right w:val="single" w:sz="4" w:space="0" w:color="000000"/>
            </w:tcBorders>
          </w:tcPr>
          <w:p w:rsidR="001D76E3" w:rsidRDefault="001D76E3"/>
        </w:tc>
        <w:tc>
          <w:tcPr>
            <w:tcW w:w="3331" w:type="dxa"/>
            <w:tcBorders>
              <w:top w:val="nil"/>
              <w:left w:val="single" w:sz="4" w:space="0" w:color="000000"/>
              <w:bottom w:val="nil"/>
              <w:right w:val="single" w:sz="4" w:space="0" w:color="000000"/>
            </w:tcBorders>
          </w:tcPr>
          <w:p w:rsidR="001D76E3" w:rsidRDefault="001C342E">
            <w:pPr>
              <w:pStyle w:val="TableParagraph"/>
              <w:spacing w:before="131"/>
              <w:ind w:left="100"/>
              <w:rPr>
                <w:rFonts w:ascii="Calibri" w:eastAsia="Calibri" w:hAnsi="Calibri" w:cs="Calibri"/>
                <w:sz w:val="24"/>
                <w:szCs w:val="24"/>
              </w:rPr>
            </w:pPr>
            <w:r>
              <w:rPr>
                <w:rFonts w:ascii="Calibri"/>
                <w:sz w:val="24"/>
              </w:rPr>
              <w:t>Additional Week includes</w:t>
            </w:r>
          </w:p>
        </w:tc>
        <w:tc>
          <w:tcPr>
            <w:tcW w:w="4498" w:type="dxa"/>
            <w:vMerge/>
            <w:tcBorders>
              <w:left w:val="single" w:sz="4" w:space="0" w:color="000000"/>
              <w:right w:val="single" w:sz="4" w:space="0" w:color="000000"/>
            </w:tcBorders>
          </w:tcPr>
          <w:p w:rsidR="001D76E3" w:rsidRDefault="001D76E3"/>
        </w:tc>
      </w:tr>
      <w:tr w:rsidR="001D76E3">
        <w:trPr>
          <w:trHeight w:hRule="exact" w:val="293"/>
        </w:trPr>
        <w:tc>
          <w:tcPr>
            <w:tcW w:w="1013" w:type="dxa"/>
            <w:tcBorders>
              <w:top w:val="nil"/>
              <w:left w:val="single" w:sz="4" w:space="0" w:color="000000"/>
              <w:bottom w:val="nil"/>
              <w:right w:val="single" w:sz="4" w:space="0" w:color="000000"/>
            </w:tcBorders>
          </w:tcPr>
          <w:p w:rsidR="001D76E3" w:rsidRDefault="001D76E3"/>
        </w:tc>
        <w:tc>
          <w:tcPr>
            <w:tcW w:w="898" w:type="dxa"/>
            <w:tcBorders>
              <w:top w:val="nil"/>
              <w:left w:val="single" w:sz="4" w:space="0" w:color="000000"/>
              <w:bottom w:val="nil"/>
              <w:right w:val="single" w:sz="4" w:space="0" w:color="000000"/>
            </w:tcBorders>
          </w:tcPr>
          <w:p w:rsidR="001D76E3" w:rsidRDefault="001D76E3"/>
        </w:tc>
        <w:tc>
          <w:tcPr>
            <w:tcW w:w="3331" w:type="dxa"/>
            <w:tcBorders>
              <w:top w:val="nil"/>
              <w:left w:val="single" w:sz="4" w:space="0" w:color="000000"/>
              <w:bottom w:val="nil"/>
              <w:right w:val="single" w:sz="4" w:space="0" w:color="000000"/>
            </w:tcBorders>
          </w:tcPr>
          <w:p w:rsidR="001D76E3" w:rsidRDefault="001C342E">
            <w:pPr>
              <w:pStyle w:val="TableParagraph"/>
              <w:spacing w:line="278" w:lineRule="exact"/>
              <w:ind w:left="100"/>
              <w:rPr>
                <w:rFonts w:ascii="Calibri" w:eastAsia="Calibri" w:hAnsi="Calibri" w:cs="Calibri"/>
                <w:sz w:val="24"/>
                <w:szCs w:val="24"/>
              </w:rPr>
            </w:pPr>
            <w:r>
              <w:rPr>
                <w:rFonts w:ascii="Calibri"/>
                <w:sz w:val="24"/>
              </w:rPr>
              <w:t>Georgia College Spring</w:t>
            </w:r>
            <w:r>
              <w:rPr>
                <w:rFonts w:ascii="Calibri"/>
                <w:spacing w:val="-1"/>
                <w:sz w:val="24"/>
              </w:rPr>
              <w:t xml:space="preserve"> </w:t>
            </w:r>
            <w:r>
              <w:rPr>
                <w:rFonts w:ascii="Calibri"/>
                <w:sz w:val="24"/>
              </w:rPr>
              <w:t>Break:</w:t>
            </w:r>
          </w:p>
        </w:tc>
        <w:tc>
          <w:tcPr>
            <w:tcW w:w="4498" w:type="dxa"/>
            <w:vMerge/>
            <w:tcBorders>
              <w:left w:val="single" w:sz="4" w:space="0" w:color="000000"/>
              <w:right w:val="single" w:sz="4" w:space="0" w:color="000000"/>
            </w:tcBorders>
          </w:tcPr>
          <w:p w:rsidR="001D76E3" w:rsidRDefault="001D76E3"/>
        </w:tc>
      </w:tr>
      <w:tr w:rsidR="001D76E3">
        <w:trPr>
          <w:trHeight w:hRule="exact" w:val="1745"/>
        </w:trPr>
        <w:tc>
          <w:tcPr>
            <w:tcW w:w="1013" w:type="dxa"/>
            <w:tcBorders>
              <w:top w:val="nil"/>
              <w:left w:val="single" w:sz="4" w:space="0" w:color="000000"/>
              <w:bottom w:val="single" w:sz="4" w:space="0" w:color="000000"/>
              <w:right w:val="single" w:sz="4" w:space="0" w:color="000000"/>
            </w:tcBorders>
          </w:tcPr>
          <w:p w:rsidR="001D76E3" w:rsidRDefault="001D76E3"/>
        </w:tc>
        <w:tc>
          <w:tcPr>
            <w:tcW w:w="898" w:type="dxa"/>
            <w:tcBorders>
              <w:top w:val="nil"/>
              <w:left w:val="single" w:sz="4" w:space="0" w:color="000000"/>
              <w:bottom w:val="single" w:sz="4" w:space="0" w:color="000000"/>
              <w:right w:val="single" w:sz="4" w:space="0" w:color="000000"/>
            </w:tcBorders>
          </w:tcPr>
          <w:p w:rsidR="001D76E3" w:rsidRDefault="001D76E3"/>
        </w:tc>
        <w:tc>
          <w:tcPr>
            <w:tcW w:w="3331" w:type="dxa"/>
            <w:tcBorders>
              <w:top w:val="nil"/>
              <w:left w:val="single" w:sz="4" w:space="0" w:color="000000"/>
              <w:bottom w:val="single" w:sz="4" w:space="0" w:color="000000"/>
              <w:right w:val="single" w:sz="4" w:space="0" w:color="000000"/>
            </w:tcBorders>
          </w:tcPr>
          <w:p w:rsidR="001D76E3" w:rsidRDefault="001C342E">
            <w:pPr>
              <w:pStyle w:val="TableParagraph"/>
              <w:spacing w:line="278" w:lineRule="exact"/>
              <w:ind w:left="100"/>
              <w:rPr>
                <w:rFonts w:ascii="Calibri" w:eastAsia="Calibri" w:hAnsi="Calibri" w:cs="Calibri"/>
                <w:sz w:val="24"/>
                <w:szCs w:val="24"/>
              </w:rPr>
            </w:pPr>
            <w:r>
              <w:rPr>
                <w:rFonts w:ascii="Calibri"/>
                <w:sz w:val="24"/>
              </w:rPr>
              <w:t>March 21 through March</w:t>
            </w:r>
            <w:r>
              <w:rPr>
                <w:rFonts w:ascii="Calibri"/>
                <w:spacing w:val="-1"/>
                <w:sz w:val="24"/>
              </w:rPr>
              <w:t xml:space="preserve"> </w:t>
            </w:r>
            <w:r>
              <w:rPr>
                <w:rFonts w:ascii="Calibri"/>
                <w:sz w:val="24"/>
              </w:rPr>
              <w:t>26</w:t>
            </w:r>
          </w:p>
        </w:tc>
        <w:tc>
          <w:tcPr>
            <w:tcW w:w="4498" w:type="dxa"/>
            <w:vMerge/>
            <w:tcBorders>
              <w:left w:val="single" w:sz="4" w:space="0" w:color="000000"/>
              <w:bottom w:val="single" w:sz="4" w:space="0" w:color="000000"/>
              <w:right w:val="single" w:sz="4" w:space="0" w:color="000000"/>
            </w:tcBorders>
          </w:tcPr>
          <w:p w:rsidR="001D76E3" w:rsidRDefault="001D76E3"/>
        </w:tc>
      </w:tr>
      <w:tr w:rsidR="001D76E3">
        <w:trPr>
          <w:trHeight w:hRule="exact" w:val="314"/>
        </w:trPr>
        <w:tc>
          <w:tcPr>
            <w:tcW w:w="1013" w:type="dxa"/>
            <w:tcBorders>
              <w:top w:val="single" w:sz="4" w:space="0" w:color="000000"/>
              <w:left w:val="single" w:sz="4" w:space="0" w:color="000000"/>
              <w:bottom w:val="nil"/>
              <w:right w:val="single" w:sz="4" w:space="0" w:color="000000"/>
            </w:tcBorders>
          </w:tcPr>
          <w:p w:rsidR="001D76E3" w:rsidRDefault="001C342E">
            <w:pPr>
              <w:pStyle w:val="TableParagraph"/>
              <w:spacing w:before="2"/>
              <w:jc w:val="center"/>
              <w:rPr>
                <w:rFonts w:ascii="Calibri" w:eastAsia="Calibri" w:hAnsi="Calibri" w:cs="Calibri"/>
                <w:sz w:val="24"/>
                <w:szCs w:val="24"/>
              </w:rPr>
            </w:pPr>
            <w:r>
              <w:rPr>
                <w:rFonts w:ascii="Calibri"/>
                <w:b/>
                <w:sz w:val="24"/>
              </w:rPr>
              <w:t>6</w:t>
            </w:r>
          </w:p>
        </w:tc>
        <w:tc>
          <w:tcPr>
            <w:tcW w:w="898" w:type="dxa"/>
            <w:tcBorders>
              <w:top w:val="single" w:sz="4" w:space="0" w:color="000000"/>
              <w:left w:val="single" w:sz="4" w:space="0" w:color="000000"/>
              <w:bottom w:val="nil"/>
              <w:right w:val="single" w:sz="4" w:space="0" w:color="000000"/>
            </w:tcBorders>
          </w:tcPr>
          <w:p w:rsidR="001D76E3" w:rsidRDefault="001C342E">
            <w:pPr>
              <w:pStyle w:val="TableParagraph"/>
              <w:spacing w:before="2"/>
              <w:ind w:left="100"/>
              <w:rPr>
                <w:rFonts w:ascii="Calibri" w:eastAsia="Calibri" w:hAnsi="Calibri" w:cs="Calibri"/>
                <w:sz w:val="24"/>
                <w:szCs w:val="24"/>
              </w:rPr>
            </w:pPr>
            <w:r>
              <w:rPr>
                <w:rFonts w:ascii="Calibri" w:eastAsia="Calibri" w:hAnsi="Calibri" w:cs="Calibri"/>
                <w:sz w:val="24"/>
                <w:szCs w:val="24"/>
              </w:rPr>
              <w:t>3/28</w:t>
            </w:r>
            <w:r>
              <w:rPr>
                <w:rFonts w:ascii="Calibri" w:eastAsia="Calibri" w:hAnsi="Calibri" w:cs="Calibri"/>
                <w:spacing w:val="-1"/>
                <w:sz w:val="24"/>
                <w:szCs w:val="24"/>
              </w:rPr>
              <w:t xml:space="preserve"> </w:t>
            </w:r>
            <w:r>
              <w:rPr>
                <w:rFonts w:ascii="Calibri" w:eastAsia="Calibri" w:hAnsi="Calibri" w:cs="Calibri"/>
                <w:sz w:val="24"/>
                <w:szCs w:val="24"/>
              </w:rPr>
              <w:t>–</w:t>
            </w:r>
          </w:p>
        </w:tc>
        <w:tc>
          <w:tcPr>
            <w:tcW w:w="3331" w:type="dxa"/>
            <w:tcBorders>
              <w:top w:val="single" w:sz="4" w:space="0" w:color="000000"/>
              <w:left w:val="single" w:sz="4" w:space="0" w:color="000000"/>
              <w:bottom w:val="nil"/>
              <w:right w:val="single" w:sz="4" w:space="0" w:color="000000"/>
            </w:tcBorders>
          </w:tcPr>
          <w:p w:rsidR="001D76E3" w:rsidRDefault="001C342E">
            <w:pPr>
              <w:pStyle w:val="TableParagraph"/>
              <w:spacing w:before="2"/>
              <w:ind w:left="100"/>
              <w:rPr>
                <w:rFonts w:ascii="Calibri" w:eastAsia="Calibri" w:hAnsi="Calibri" w:cs="Calibri"/>
                <w:sz w:val="24"/>
                <w:szCs w:val="24"/>
              </w:rPr>
            </w:pPr>
            <w:r>
              <w:rPr>
                <w:rFonts w:ascii="Calibri"/>
                <w:sz w:val="24"/>
              </w:rPr>
              <w:t>Writing &amp; Spelling</w:t>
            </w:r>
          </w:p>
        </w:tc>
        <w:tc>
          <w:tcPr>
            <w:tcW w:w="4498" w:type="dxa"/>
            <w:vMerge w:val="restart"/>
            <w:tcBorders>
              <w:top w:val="single" w:sz="4" w:space="0" w:color="000000"/>
              <w:left w:val="single" w:sz="4" w:space="0" w:color="000000"/>
              <w:right w:val="single" w:sz="4" w:space="0" w:color="000000"/>
            </w:tcBorders>
          </w:tcPr>
          <w:p w:rsidR="001D76E3" w:rsidRDefault="001C342E">
            <w:pPr>
              <w:pStyle w:val="TableParagraph"/>
              <w:spacing w:before="2"/>
              <w:ind w:left="100"/>
              <w:rPr>
                <w:rFonts w:ascii="Calibri" w:eastAsia="Calibri" w:hAnsi="Calibri" w:cs="Calibri"/>
                <w:sz w:val="24"/>
                <w:szCs w:val="24"/>
              </w:rPr>
            </w:pPr>
            <w:r>
              <w:rPr>
                <w:rFonts w:ascii="Calibri"/>
                <w:i/>
                <w:sz w:val="24"/>
              </w:rPr>
              <w:t>Readings:</w:t>
            </w:r>
          </w:p>
          <w:p w:rsidR="001D76E3" w:rsidRDefault="001C342E">
            <w:pPr>
              <w:pStyle w:val="TableParagraph"/>
              <w:ind w:left="100"/>
              <w:rPr>
                <w:rFonts w:ascii="Calibri"/>
                <w:i/>
                <w:sz w:val="24"/>
              </w:rPr>
            </w:pPr>
            <w:r>
              <w:rPr>
                <w:rFonts w:ascii="Calibri"/>
                <w:i/>
                <w:sz w:val="24"/>
              </w:rPr>
              <w:t xml:space="preserve">LAI, </w:t>
            </w:r>
            <w:proofErr w:type="spellStart"/>
            <w:r>
              <w:rPr>
                <w:rFonts w:ascii="Calibri"/>
                <w:i/>
                <w:sz w:val="24"/>
              </w:rPr>
              <w:t>Chs</w:t>
            </w:r>
            <w:proofErr w:type="spellEnd"/>
            <w:r>
              <w:rPr>
                <w:rFonts w:ascii="Calibri"/>
                <w:i/>
                <w:sz w:val="24"/>
              </w:rPr>
              <w:t>. 11 &amp; 12</w:t>
            </w:r>
          </w:p>
          <w:p w:rsidR="009C482B" w:rsidRDefault="009C482B">
            <w:pPr>
              <w:pStyle w:val="TableParagraph"/>
              <w:ind w:left="100"/>
              <w:rPr>
                <w:rFonts w:ascii="Calibri" w:eastAsia="Calibri" w:hAnsi="Calibri" w:cs="Calibri"/>
                <w:sz w:val="24"/>
                <w:szCs w:val="24"/>
              </w:rPr>
            </w:pPr>
            <w:r>
              <w:rPr>
                <w:rFonts w:ascii="Calibri"/>
                <w:i/>
                <w:sz w:val="24"/>
              </w:rPr>
              <w:t>WTW, Word Study Stage</w:t>
            </w:r>
          </w:p>
          <w:p w:rsidR="001D76E3" w:rsidRDefault="001C342E">
            <w:pPr>
              <w:pStyle w:val="TableParagraph"/>
              <w:ind w:left="100"/>
              <w:rPr>
                <w:rFonts w:ascii="Calibri" w:eastAsia="Calibri" w:hAnsi="Calibri" w:cs="Calibri"/>
                <w:sz w:val="24"/>
                <w:szCs w:val="24"/>
              </w:rPr>
            </w:pPr>
            <w:r>
              <w:rPr>
                <w:rFonts w:ascii="Calibri"/>
                <w:i/>
                <w:sz w:val="24"/>
              </w:rPr>
              <w:t>Assignments:</w:t>
            </w:r>
          </w:p>
          <w:p w:rsidR="001D76E3" w:rsidRDefault="001C342E">
            <w:pPr>
              <w:pStyle w:val="TableParagraph"/>
              <w:numPr>
                <w:ilvl w:val="0"/>
                <w:numId w:val="7"/>
              </w:numPr>
              <w:tabs>
                <w:tab w:val="left" w:pos="461"/>
              </w:tabs>
              <w:rPr>
                <w:rFonts w:ascii="Calibri" w:eastAsia="Calibri" w:hAnsi="Calibri" w:cs="Calibri"/>
                <w:sz w:val="24"/>
                <w:szCs w:val="24"/>
              </w:rPr>
            </w:pPr>
            <w:r>
              <w:rPr>
                <w:rFonts w:ascii="Calibri"/>
                <w:i/>
                <w:sz w:val="24"/>
              </w:rPr>
              <w:t xml:space="preserve">LAP on </w:t>
            </w:r>
            <w:proofErr w:type="spellStart"/>
            <w:r>
              <w:rPr>
                <w:rFonts w:ascii="Calibri"/>
                <w:i/>
                <w:sz w:val="24"/>
              </w:rPr>
              <w:t>LiveText</w:t>
            </w:r>
            <w:proofErr w:type="spellEnd"/>
            <w:r>
              <w:rPr>
                <w:rFonts w:ascii="Calibri"/>
                <w:i/>
                <w:sz w:val="24"/>
              </w:rPr>
              <w:t>:</w:t>
            </w:r>
            <w:r w:rsidR="009C482B">
              <w:rPr>
                <w:rFonts w:ascii="Calibri"/>
                <w:i/>
                <w:sz w:val="24"/>
              </w:rPr>
              <w:t xml:space="preserve"> (12) QSI, </w:t>
            </w:r>
            <w:r>
              <w:rPr>
                <w:rFonts w:ascii="Calibri"/>
                <w:i/>
                <w:sz w:val="24"/>
              </w:rPr>
              <w:t xml:space="preserve"> (13)</w:t>
            </w:r>
            <w:r>
              <w:rPr>
                <w:rFonts w:ascii="Calibri"/>
                <w:i/>
                <w:spacing w:val="-6"/>
                <w:sz w:val="24"/>
              </w:rPr>
              <w:t xml:space="preserve"> </w:t>
            </w:r>
            <w:r>
              <w:rPr>
                <w:rFonts w:ascii="Calibri"/>
                <w:i/>
                <w:sz w:val="24"/>
              </w:rPr>
              <w:t>Writing</w:t>
            </w:r>
          </w:p>
          <w:p w:rsidR="001D76E3" w:rsidRDefault="001C342E">
            <w:pPr>
              <w:pStyle w:val="TableParagraph"/>
              <w:numPr>
                <w:ilvl w:val="0"/>
                <w:numId w:val="7"/>
              </w:numPr>
              <w:tabs>
                <w:tab w:val="left" w:pos="461"/>
              </w:tabs>
              <w:ind w:right="237"/>
              <w:rPr>
                <w:rFonts w:ascii="Calibri" w:eastAsia="Calibri" w:hAnsi="Calibri" w:cs="Calibri"/>
                <w:sz w:val="24"/>
                <w:szCs w:val="24"/>
              </w:rPr>
            </w:pPr>
            <w:r>
              <w:rPr>
                <w:rFonts w:ascii="Calibri"/>
                <w:i/>
                <w:sz w:val="24"/>
              </w:rPr>
              <w:t xml:space="preserve">Blog 6 posting and Blog 5 responses on </w:t>
            </w:r>
            <w:proofErr w:type="spellStart"/>
            <w:r>
              <w:rPr>
                <w:rFonts w:ascii="Calibri"/>
                <w:i/>
                <w:sz w:val="24"/>
              </w:rPr>
              <w:t>Schoology</w:t>
            </w:r>
            <w:proofErr w:type="spellEnd"/>
          </w:p>
          <w:p w:rsidR="001D76E3" w:rsidRDefault="001C342E">
            <w:pPr>
              <w:pStyle w:val="TableParagraph"/>
              <w:numPr>
                <w:ilvl w:val="0"/>
                <w:numId w:val="7"/>
              </w:numPr>
              <w:tabs>
                <w:tab w:val="left" w:pos="461"/>
              </w:tabs>
              <w:spacing w:before="4"/>
              <w:rPr>
                <w:rFonts w:ascii="Calibri" w:eastAsia="Calibri" w:hAnsi="Calibri" w:cs="Calibri"/>
                <w:sz w:val="24"/>
                <w:szCs w:val="24"/>
              </w:rPr>
            </w:pPr>
            <w:r>
              <w:rPr>
                <w:rFonts w:ascii="Calibri"/>
                <w:i/>
                <w:sz w:val="24"/>
              </w:rPr>
              <w:t xml:space="preserve">Intervention 4: Due on </w:t>
            </w:r>
            <w:proofErr w:type="spellStart"/>
            <w:r>
              <w:rPr>
                <w:rFonts w:ascii="Calibri"/>
                <w:i/>
                <w:sz w:val="24"/>
              </w:rPr>
              <w:t>Livetext</w:t>
            </w:r>
            <w:proofErr w:type="spellEnd"/>
          </w:p>
        </w:tc>
      </w:tr>
      <w:tr w:rsidR="001D76E3">
        <w:trPr>
          <w:trHeight w:hRule="exact" w:val="1750"/>
        </w:trPr>
        <w:tc>
          <w:tcPr>
            <w:tcW w:w="1013" w:type="dxa"/>
            <w:tcBorders>
              <w:top w:val="nil"/>
              <w:left w:val="single" w:sz="4" w:space="0" w:color="000000"/>
              <w:bottom w:val="single" w:sz="4" w:space="0" w:color="000000"/>
              <w:right w:val="single" w:sz="4" w:space="0" w:color="000000"/>
            </w:tcBorders>
          </w:tcPr>
          <w:p w:rsidR="001D76E3" w:rsidRDefault="001D76E3"/>
        </w:tc>
        <w:tc>
          <w:tcPr>
            <w:tcW w:w="898" w:type="dxa"/>
            <w:tcBorders>
              <w:top w:val="nil"/>
              <w:left w:val="single" w:sz="4" w:space="0" w:color="000000"/>
              <w:bottom w:val="single" w:sz="4" w:space="0" w:color="000000"/>
              <w:right w:val="single" w:sz="4" w:space="0" w:color="000000"/>
            </w:tcBorders>
          </w:tcPr>
          <w:p w:rsidR="001D76E3" w:rsidRDefault="001C342E">
            <w:pPr>
              <w:pStyle w:val="TableParagraph"/>
              <w:spacing w:line="278" w:lineRule="exact"/>
              <w:ind w:left="100"/>
              <w:rPr>
                <w:rFonts w:ascii="Calibri" w:eastAsia="Calibri" w:hAnsi="Calibri" w:cs="Calibri"/>
                <w:sz w:val="24"/>
                <w:szCs w:val="24"/>
              </w:rPr>
            </w:pPr>
            <w:r>
              <w:rPr>
                <w:rFonts w:ascii="Calibri"/>
                <w:sz w:val="24"/>
              </w:rPr>
              <w:t>4/09</w:t>
            </w:r>
          </w:p>
        </w:tc>
        <w:tc>
          <w:tcPr>
            <w:tcW w:w="3331" w:type="dxa"/>
            <w:tcBorders>
              <w:top w:val="nil"/>
              <w:left w:val="single" w:sz="4" w:space="0" w:color="000000"/>
              <w:bottom w:val="single" w:sz="4" w:space="0" w:color="000000"/>
              <w:right w:val="single" w:sz="4" w:space="0" w:color="000000"/>
            </w:tcBorders>
          </w:tcPr>
          <w:p w:rsidR="001D76E3" w:rsidRDefault="001D76E3"/>
        </w:tc>
        <w:tc>
          <w:tcPr>
            <w:tcW w:w="4498" w:type="dxa"/>
            <w:vMerge/>
            <w:tcBorders>
              <w:left w:val="single" w:sz="4" w:space="0" w:color="000000"/>
              <w:bottom w:val="single" w:sz="4" w:space="0" w:color="000000"/>
              <w:right w:val="single" w:sz="4" w:space="0" w:color="000000"/>
            </w:tcBorders>
          </w:tcPr>
          <w:p w:rsidR="001D76E3" w:rsidRDefault="001D76E3"/>
        </w:tc>
      </w:tr>
      <w:tr w:rsidR="001D76E3">
        <w:trPr>
          <w:trHeight w:hRule="exact" w:val="314"/>
        </w:trPr>
        <w:tc>
          <w:tcPr>
            <w:tcW w:w="1013" w:type="dxa"/>
            <w:tcBorders>
              <w:top w:val="single" w:sz="4" w:space="0" w:color="000000"/>
              <w:left w:val="single" w:sz="4" w:space="0" w:color="000000"/>
              <w:bottom w:val="nil"/>
              <w:right w:val="single" w:sz="4" w:space="0" w:color="000000"/>
            </w:tcBorders>
          </w:tcPr>
          <w:p w:rsidR="001D76E3" w:rsidRDefault="001C342E">
            <w:pPr>
              <w:pStyle w:val="TableParagraph"/>
              <w:spacing w:before="2"/>
              <w:jc w:val="center"/>
              <w:rPr>
                <w:rFonts w:ascii="Calibri" w:eastAsia="Calibri" w:hAnsi="Calibri" w:cs="Calibri"/>
                <w:sz w:val="24"/>
                <w:szCs w:val="24"/>
              </w:rPr>
            </w:pPr>
            <w:r>
              <w:rPr>
                <w:rFonts w:ascii="Calibri"/>
                <w:b/>
                <w:sz w:val="24"/>
              </w:rPr>
              <w:t>7</w:t>
            </w:r>
          </w:p>
        </w:tc>
        <w:tc>
          <w:tcPr>
            <w:tcW w:w="898" w:type="dxa"/>
            <w:tcBorders>
              <w:top w:val="single" w:sz="4" w:space="0" w:color="000000"/>
              <w:left w:val="single" w:sz="4" w:space="0" w:color="000000"/>
              <w:bottom w:val="nil"/>
              <w:right w:val="single" w:sz="4" w:space="0" w:color="000000"/>
            </w:tcBorders>
          </w:tcPr>
          <w:p w:rsidR="001D76E3" w:rsidRDefault="001C342E">
            <w:pPr>
              <w:pStyle w:val="TableParagraph"/>
              <w:spacing w:before="2"/>
              <w:ind w:left="100"/>
              <w:rPr>
                <w:rFonts w:ascii="Calibri" w:eastAsia="Calibri" w:hAnsi="Calibri" w:cs="Calibri"/>
                <w:sz w:val="24"/>
                <w:szCs w:val="24"/>
              </w:rPr>
            </w:pPr>
            <w:r>
              <w:rPr>
                <w:rFonts w:ascii="Calibri" w:eastAsia="Calibri" w:hAnsi="Calibri" w:cs="Calibri"/>
                <w:sz w:val="24"/>
                <w:szCs w:val="24"/>
              </w:rPr>
              <w:t>4/11 –</w:t>
            </w:r>
          </w:p>
        </w:tc>
        <w:tc>
          <w:tcPr>
            <w:tcW w:w="3331" w:type="dxa"/>
            <w:tcBorders>
              <w:top w:val="single" w:sz="4" w:space="0" w:color="000000"/>
              <w:left w:val="single" w:sz="4" w:space="0" w:color="000000"/>
              <w:bottom w:val="nil"/>
              <w:right w:val="single" w:sz="4" w:space="0" w:color="000000"/>
            </w:tcBorders>
          </w:tcPr>
          <w:p w:rsidR="001D76E3" w:rsidRDefault="001C342E">
            <w:pPr>
              <w:pStyle w:val="TableParagraph"/>
              <w:spacing w:before="2"/>
              <w:ind w:left="100"/>
              <w:rPr>
                <w:rFonts w:ascii="Calibri" w:eastAsia="Calibri" w:hAnsi="Calibri" w:cs="Calibri"/>
                <w:sz w:val="24"/>
                <w:szCs w:val="24"/>
              </w:rPr>
            </w:pPr>
            <w:r>
              <w:rPr>
                <w:rFonts w:ascii="Calibri"/>
                <w:sz w:val="24"/>
              </w:rPr>
              <w:t>Tutoring &amp; Community</w:t>
            </w:r>
          </w:p>
        </w:tc>
        <w:tc>
          <w:tcPr>
            <w:tcW w:w="4498" w:type="dxa"/>
            <w:vMerge w:val="restart"/>
            <w:tcBorders>
              <w:top w:val="single" w:sz="4" w:space="0" w:color="000000"/>
              <w:left w:val="single" w:sz="4" w:space="0" w:color="000000"/>
              <w:right w:val="single" w:sz="4" w:space="0" w:color="000000"/>
            </w:tcBorders>
          </w:tcPr>
          <w:p w:rsidR="001D76E3" w:rsidRDefault="001C342E">
            <w:pPr>
              <w:pStyle w:val="TableParagraph"/>
              <w:spacing w:before="2"/>
              <w:ind w:left="100"/>
              <w:rPr>
                <w:rFonts w:ascii="Calibri" w:eastAsia="Calibri" w:hAnsi="Calibri" w:cs="Calibri"/>
                <w:sz w:val="24"/>
                <w:szCs w:val="24"/>
              </w:rPr>
            </w:pPr>
            <w:r>
              <w:rPr>
                <w:rFonts w:ascii="Calibri"/>
                <w:i/>
                <w:sz w:val="24"/>
              </w:rPr>
              <w:t>Readings:</w:t>
            </w:r>
          </w:p>
          <w:p w:rsidR="001D76E3" w:rsidRDefault="001C342E">
            <w:pPr>
              <w:pStyle w:val="TableParagraph"/>
              <w:ind w:left="100"/>
              <w:rPr>
                <w:rFonts w:ascii="Calibri" w:eastAsia="Calibri" w:hAnsi="Calibri" w:cs="Calibri"/>
                <w:sz w:val="24"/>
                <w:szCs w:val="24"/>
              </w:rPr>
            </w:pPr>
            <w:r>
              <w:rPr>
                <w:rFonts w:ascii="Calibri"/>
                <w:i/>
                <w:sz w:val="24"/>
              </w:rPr>
              <w:t xml:space="preserve">LAI, </w:t>
            </w:r>
            <w:proofErr w:type="spellStart"/>
            <w:r>
              <w:rPr>
                <w:rFonts w:ascii="Calibri"/>
                <w:i/>
                <w:sz w:val="24"/>
              </w:rPr>
              <w:t>Chs</w:t>
            </w:r>
            <w:proofErr w:type="spellEnd"/>
            <w:r>
              <w:rPr>
                <w:rFonts w:ascii="Calibri"/>
                <w:i/>
                <w:sz w:val="24"/>
              </w:rPr>
              <w:t xml:space="preserve"> 13 &amp; 14</w:t>
            </w:r>
          </w:p>
          <w:p w:rsidR="001D76E3" w:rsidRDefault="001C342E">
            <w:pPr>
              <w:pStyle w:val="TableParagraph"/>
              <w:ind w:left="100"/>
              <w:rPr>
                <w:rFonts w:ascii="Calibri" w:eastAsia="Calibri" w:hAnsi="Calibri" w:cs="Calibri"/>
                <w:sz w:val="24"/>
                <w:szCs w:val="24"/>
              </w:rPr>
            </w:pPr>
            <w:r>
              <w:rPr>
                <w:rFonts w:ascii="Calibri"/>
                <w:i/>
                <w:sz w:val="24"/>
              </w:rPr>
              <w:t>Assignments:</w:t>
            </w:r>
          </w:p>
          <w:p w:rsidR="001D76E3" w:rsidRDefault="001C342E">
            <w:pPr>
              <w:pStyle w:val="TableParagraph"/>
              <w:numPr>
                <w:ilvl w:val="0"/>
                <w:numId w:val="6"/>
              </w:numPr>
              <w:tabs>
                <w:tab w:val="left" w:pos="461"/>
              </w:tabs>
              <w:ind w:right="492"/>
              <w:rPr>
                <w:rFonts w:ascii="Calibri" w:eastAsia="Calibri" w:hAnsi="Calibri" w:cs="Calibri"/>
                <w:sz w:val="24"/>
                <w:szCs w:val="24"/>
              </w:rPr>
            </w:pPr>
            <w:r>
              <w:rPr>
                <w:rFonts w:ascii="Calibri"/>
                <w:i/>
                <w:sz w:val="24"/>
              </w:rPr>
              <w:t>LAP: Assessment Portfolio Project presentations at seminar on April 25</w:t>
            </w:r>
          </w:p>
          <w:p w:rsidR="001D76E3" w:rsidRDefault="001C342E">
            <w:pPr>
              <w:pStyle w:val="TableParagraph"/>
              <w:numPr>
                <w:ilvl w:val="0"/>
                <w:numId w:val="6"/>
              </w:numPr>
              <w:tabs>
                <w:tab w:val="left" w:pos="461"/>
              </w:tabs>
              <w:rPr>
                <w:rFonts w:ascii="Calibri" w:eastAsia="Calibri" w:hAnsi="Calibri" w:cs="Calibri"/>
                <w:sz w:val="24"/>
                <w:szCs w:val="24"/>
              </w:rPr>
            </w:pPr>
            <w:r>
              <w:rPr>
                <w:rFonts w:ascii="Calibri"/>
                <w:i/>
                <w:sz w:val="24"/>
              </w:rPr>
              <w:t>Blog 6 responses on</w:t>
            </w:r>
            <w:r>
              <w:rPr>
                <w:rFonts w:ascii="Calibri"/>
                <w:i/>
                <w:spacing w:val="-2"/>
                <w:sz w:val="24"/>
              </w:rPr>
              <w:t xml:space="preserve"> </w:t>
            </w:r>
            <w:proofErr w:type="spellStart"/>
            <w:r>
              <w:rPr>
                <w:rFonts w:ascii="Calibri"/>
                <w:i/>
                <w:sz w:val="24"/>
              </w:rPr>
              <w:t>Schoology</w:t>
            </w:r>
            <w:proofErr w:type="spellEnd"/>
          </w:p>
        </w:tc>
      </w:tr>
      <w:tr w:rsidR="001D76E3">
        <w:trPr>
          <w:trHeight w:hRule="exact" w:val="1452"/>
        </w:trPr>
        <w:tc>
          <w:tcPr>
            <w:tcW w:w="1013" w:type="dxa"/>
            <w:tcBorders>
              <w:top w:val="nil"/>
              <w:left w:val="single" w:sz="4" w:space="0" w:color="000000"/>
              <w:bottom w:val="single" w:sz="4" w:space="0" w:color="000000"/>
              <w:right w:val="single" w:sz="4" w:space="0" w:color="000000"/>
            </w:tcBorders>
          </w:tcPr>
          <w:p w:rsidR="001D76E3" w:rsidRDefault="001D76E3"/>
        </w:tc>
        <w:tc>
          <w:tcPr>
            <w:tcW w:w="898" w:type="dxa"/>
            <w:tcBorders>
              <w:top w:val="nil"/>
              <w:left w:val="single" w:sz="4" w:space="0" w:color="000000"/>
              <w:bottom w:val="single" w:sz="4" w:space="0" w:color="000000"/>
              <w:right w:val="single" w:sz="4" w:space="0" w:color="000000"/>
            </w:tcBorders>
          </w:tcPr>
          <w:p w:rsidR="001D76E3" w:rsidRDefault="001C342E">
            <w:pPr>
              <w:pStyle w:val="TableParagraph"/>
              <w:spacing w:line="278" w:lineRule="exact"/>
              <w:ind w:left="100"/>
              <w:rPr>
                <w:rFonts w:ascii="Calibri" w:eastAsia="Calibri" w:hAnsi="Calibri" w:cs="Calibri"/>
                <w:sz w:val="24"/>
                <w:szCs w:val="24"/>
              </w:rPr>
            </w:pPr>
            <w:r>
              <w:rPr>
                <w:rFonts w:ascii="Calibri"/>
                <w:sz w:val="24"/>
              </w:rPr>
              <w:t>4/23</w:t>
            </w:r>
          </w:p>
        </w:tc>
        <w:tc>
          <w:tcPr>
            <w:tcW w:w="3331" w:type="dxa"/>
            <w:tcBorders>
              <w:top w:val="nil"/>
              <w:left w:val="single" w:sz="4" w:space="0" w:color="000000"/>
              <w:bottom w:val="single" w:sz="4" w:space="0" w:color="000000"/>
              <w:right w:val="single" w:sz="4" w:space="0" w:color="000000"/>
            </w:tcBorders>
          </w:tcPr>
          <w:p w:rsidR="001D76E3" w:rsidRDefault="001C342E">
            <w:pPr>
              <w:pStyle w:val="TableParagraph"/>
              <w:spacing w:line="278" w:lineRule="exact"/>
              <w:ind w:left="100"/>
              <w:rPr>
                <w:rFonts w:ascii="Calibri" w:eastAsia="Calibri" w:hAnsi="Calibri" w:cs="Calibri"/>
                <w:sz w:val="24"/>
                <w:szCs w:val="24"/>
              </w:rPr>
            </w:pPr>
            <w:r>
              <w:rPr>
                <w:rFonts w:ascii="Calibri"/>
                <w:sz w:val="24"/>
              </w:rPr>
              <w:t>Engagement</w:t>
            </w:r>
          </w:p>
        </w:tc>
        <w:tc>
          <w:tcPr>
            <w:tcW w:w="4498" w:type="dxa"/>
            <w:vMerge/>
            <w:tcBorders>
              <w:left w:val="single" w:sz="4" w:space="0" w:color="000000"/>
              <w:bottom w:val="single" w:sz="4" w:space="0" w:color="000000"/>
              <w:right w:val="single" w:sz="4" w:space="0" w:color="000000"/>
            </w:tcBorders>
          </w:tcPr>
          <w:p w:rsidR="001D76E3" w:rsidRDefault="001D76E3"/>
        </w:tc>
      </w:tr>
      <w:tr w:rsidR="001D76E3">
        <w:trPr>
          <w:trHeight w:hRule="exact" w:val="888"/>
        </w:trPr>
        <w:tc>
          <w:tcPr>
            <w:tcW w:w="1013" w:type="dxa"/>
            <w:tcBorders>
              <w:top w:val="single" w:sz="4" w:space="0" w:color="000000"/>
              <w:left w:val="single" w:sz="4" w:space="0" w:color="000000"/>
              <w:bottom w:val="single" w:sz="4" w:space="0" w:color="000000"/>
              <w:right w:val="single" w:sz="4" w:space="0" w:color="000000"/>
            </w:tcBorders>
          </w:tcPr>
          <w:p w:rsidR="001D76E3" w:rsidRDefault="001D76E3"/>
        </w:tc>
        <w:tc>
          <w:tcPr>
            <w:tcW w:w="898" w:type="dxa"/>
            <w:tcBorders>
              <w:top w:val="single" w:sz="4" w:space="0" w:color="000000"/>
              <w:left w:val="single" w:sz="4" w:space="0" w:color="000000"/>
              <w:bottom w:val="single" w:sz="4" w:space="0" w:color="000000"/>
              <w:right w:val="single" w:sz="4" w:space="0" w:color="000000"/>
            </w:tcBorders>
          </w:tcPr>
          <w:p w:rsidR="001D76E3" w:rsidRDefault="001C342E">
            <w:pPr>
              <w:pStyle w:val="TableParagraph"/>
              <w:spacing w:before="2"/>
              <w:ind w:left="100"/>
              <w:rPr>
                <w:rFonts w:ascii="Calibri" w:eastAsia="Calibri" w:hAnsi="Calibri" w:cs="Calibri"/>
                <w:sz w:val="24"/>
                <w:szCs w:val="24"/>
              </w:rPr>
            </w:pPr>
            <w:r>
              <w:rPr>
                <w:rFonts w:ascii="Calibri"/>
                <w:sz w:val="24"/>
              </w:rPr>
              <w:t>4/16</w:t>
            </w:r>
          </w:p>
        </w:tc>
        <w:tc>
          <w:tcPr>
            <w:tcW w:w="7829" w:type="dxa"/>
            <w:gridSpan w:val="2"/>
            <w:tcBorders>
              <w:top w:val="single" w:sz="4" w:space="0" w:color="000000"/>
              <w:left w:val="single" w:sz="4" w:space="0" w:color="000000"/>
              <w:bottom w:val="single" w:sz="4" w:space="0" w:color="000000"/>
              <w:right w:val="single" w:sz="4" w:space="0" w:color="000000"/>
            </w:tcBorders>
          </w:tcPr>
          <w:p w:rsidR="001D76E3" w:rsidRDefault="001C342E">
            <w:pPr>
              <w:pStyle w:val="TableParagraph"/>
              <w:spacing w:before="2"/>
              <w:ind w:left="3072" w:right="2131" w:hanging="943"/>
              <w:rPr>
                <w:rFonts w:ascii="Calibri" w:eastAsia="Calibri" w:hAnsi="Calibri" w:cs="Calibri"/>
                <w:sz w:val="24"/>
                <w:szCs w:val="24"/>
              </w:rPr>
            </w:pPr>
            <w:r>
              <w:rPr>
                <w:rFonts w:ascii="Calibri" w:eastAsia="Calibri" w:hAnsi="Calibri" w:cs="Calibri"/>
                <w:i/>
                <w:sz w:val="24"/>
                <w:szCs w:val="24"/>
              </w:rPr>
              <w:t>Seminar 3: Room 320 Macon Center 8:00 a.m. – Noon</w:t>
            </w:r>
          </w:p>
          <w:p w:rsidR="001D76E3" w:rsidRDefault="001C342E">
            <w:pPr>
              <w:pStyle w:val="TableParagraph"/>
              <w:ind w:left="2200"/>
              <w:rPr>
                <w:rFonts w:ascii="Calibri" w:eastAsia="Calibri" w:hAnsi="Calibri" w:cs="Calibri"/>
                <w:sz w:val="24"/>
                <w:szCs w:val="24"/>
              </w:rPr>
            </w:pPr>
            <w:r>
              <w:rPr>
                <w:rFonts w:ascii="Calibri"/>
                <w:i/>
                <w:sz w:val="24"/>
              </w:rPr>
              <w:t>Assessment Portfolio</w:t>
            </w:r>
            <w:r>
              <w:rPr>
                <w:rFonts w:ascii="Calibri"/>
                <w:i/>
                <w:spacing w:val="-1"/>
                <w:sz w:val="24"/>
              </w:rPr>
              <w:t xml:space="preserve"> </w:t>
            </w:r>
            <w:r>
              <w:rPr>
                <w:rFonts w:ascii="Calibri"/>
                <w:i/>
                <w:sz w:val="24"/>
              </w:rPr>
              <w:t>Presentations</w:t>
            </w:r>
          </w:p>
        </w:tc>
      </w:tr>
      <w:tr w:rsidR="001D76E3">
        <w:trPr>
          <w:trHeight w:hRule="exact" w:val="314"/>
        </w:trPr>
        <w:tc>
          <w:tcPr>
            <w:tcW w:w="1013" w:type="dxa"/>
            <w:tcBorders>
              <w:top w:val="single" w:sz="4" w:space="0" w:color="000000"/>
              <w:left w:val="single" w:sz="4" w:space="0" w:color="000000"/>
              <w:bottom w:val="nil"/>
              <w:right w:val="single" w:sz="4" w:space="0" w:color="000000"/>
            </w:tcBorders>
          </w:tcPr>
          <w:p w:rsidR="001D76E3" w:rsidRDefault="001C342E">
            <w:pPr>
              <w:pStyle w:val="TableParagraph"/>
              <w:spacing w:before="2"/>
              <w:jc w:val="center"/>
              <w:rPr>
                <w:rFonts w:ascii="Calibri" w:eastAsia="Calibri" w:hAnsi="Calibri" w:cs="Calibri"/>
                <w:sz w:val="24"/>
                <w:szCs w:val="24"/>
              </w:rPr>
            </w:pPr>
            <w:r>
              <w:rPr>
                <w:rFonts w:ascii="Calibri"/>
                <w:b/>
                <w:sz w:val="24"/>
              </w:rPr>
              <w:t>8</w:t>
            </w:r>
          </w:p>
        </w:tc>
        <w:tc>
          <w:tcPr>
            <w:tcW w:w="898" w:type="dxa"/>
            <w:tcBorders>
              <w:top w:val="single" w:sz="4" w:space="0" w:color="000000"/>
              <w:left w:val="single" w:sz="4" w:space="0" w:color="000000"/>
              <w:bottom w:val="nil"/>
              <w:right w:val="single" w:sz="4" w:space="0" w:color="000000"/>
            </w:tcBorders>
          </w:tcPr>
          <w:p w:rsidR="001D76E3" w:rsidRDefault="001C342E">
            <w:pPr>
              <w:pStyle w:val="TableParagraph"/>
              <w:spacing w:before="2"/>
              <w:ind w:left="100"/>
              <w:rPr>
                <w:rFonts w:ascii="Calibri" w:eastAsia="Calibri" w:hAnsi="Calibri" w:cs="Calibri"/>
                <w:sz w:val="24"/>
                <w:szCs w:val="24"/>
              </w:rPr>
            </w:pPr>
            <w:r>
              <w:rPr>
                <w:rFonts w:ascii="Calibri" w:eastAsia="Calibri" w:hAnsi="Calibri" w:cs="Calibri"/>
                <w:sz w:val="24"/>
                <w:szCs w:val="24"/>
              </w:rPr>
              <w:t>4/25 –</w:t>
            </w:r>
          </w:p>
        </w:tc>
        <w:tc>
          <w:tcPr>
            <w:tcW w:w="3331" w:type="dxa"/>
            <w:tcBorders>
              <w:top w:val="single" w:sz="4" w:space="0" w:color="000000"/>
              <w:left w:val="single" w:sz="4" w:space="0" w:color="000000"/>
              <w:bottom w:val="nil"/>
              <w:right w:val="single" w:sz="4" w:space="0" w:color="000000"/>
            </w:tcBorders>
          </w:tcPr>
          <w:p w:rsidR="001D76E3" w:rsidRDefault="001C342E">
            <w:pPr>
              <w:pStyle w:val="TableParagraph"/>
              <w:spacing w:before="2"/>
              <w:ind w:left="100"/>
              <w:rPr>
                <w:rFonts w:ascii="Calibri" w:eastAsia="Calibri" w:hAnsi="Calibri" w:cs="Calibri"/>
                <w:sz w:val="24"/>
                <w:szCs w:val="24"/>
              </w:rPr>
            </w:pPr>
            <w:r>
              <w:rPr>
                <w:rFonts w:ascii="Calibri"/>
                <w:sz w:val="24"/>
              </w:rPr>
              <w:t>Course Synthesis &amp; Closure</w:t>
            </w:r>
          </w:p>
        </w:tc>
        <w:tc>
          <w:tcPr>
            <w:tcW w:w="4498" w:type="dxa"/>
            <w:tcBorders>
              <w:top w:val="single" w:sz="4" w:space="0" w:color="000000"/>
              <w:left w:val="single" w:sz="4" w:space="0" w:color="000000"/>
              <w:bottom w:val="nil"/>
              <w:right w:val="single" w:sz="4" w:space="0" w:color="000000"/>
            </w:tcBorders>
          </w:tcPr>
          <w:p w:rsidR="001D76E3" w:rsidRDefault="001C342E">
            <w:pPr>
              <w:pStyle w:val="TableParagraph"/>
              <w:spacing w:before="2"/>
              <w:ind w:left="100"/>
              <w:rPr>
                <w:rFonts w:ascii="Calibri" w:eastAsia="Calibri" w:hAnsi="Calibri" w:cs="Calibri"/>
                <w:sz w:val="24"/>
                <w:szCs w:val="24"/>
              </w:rPr>
            </w:pPr>
            <w:r>
              <w:rPr>
                <w:rFonts w:ascii="Calibri"/>
                <w:i/>
                <w:sz w:val="24"/>
              </w:rPr>
              <w:t>Assignments:</w:t>
            </w:r>
          </w:p>
        </w:tc>
      </w:tr>
      <w:tr w:rsidR="001D76E3">
        <w:trPr>
          <w:trHeight w:hRule="exact" w:val="281"/>
        </w:trPr>
        <w:tc>
          <w:tcPr>
            <w:tcW w:w="1013" w:type="dxa"/>
            <w:tcBorders>
              <w:top w:val="nil"/>
              <w:left w:val="single" w:sz="4" w:space="0" w:color="000000"/>
              <w:bottom w:val="single" w:sz="4" w:space="0" w:color="000000"/>
              <w:right w:val="single" w:sz="4" w:space="0" w:color="000000"/>
            </w:tcBorders>
          </w:tcPr>
          <w:p w:rsidR="001D76E3" w:rsidRDefault="001D76E3"/>
        </w:tc>
        <w:tc>
          <w:tcPr>
            <w:tcW w:w="898" w:type="dxa"/>
            <w:tcBorders>
              <w:top w:val="nil"/>
              <w:left w:val="single" w:sz="4" w:space="0" w:color="000000"/>
              <w:bottom w:val="single" w:sz="4" w:space="0" w:color="000000"/>
              <w:right w:val="single" w:sz="4" w:space="0" w:color="000000"/>
            </w:tcBorders>
          </w:tcPr>
          <w:p w:rsidR="001D76E3" w:rsidRDefault="001C342E">
            <w:pPr>
              <w:pStyle w:val="TableParagraph"/>
              <w:spacing w:line="278" w:lineRule="exact"/>
              <w:ind w:left="100"/>
              <w:rPr>
                <w:rFonts w:ascii="Calibri" w:eastAsia="Calibri" w:hAnsi="Calibri" w:cs="Calibri"/>
                <w:sz w:val="24"/>
                <w:szCs w:val="24"/>
              </w:rPr>
            </w:pPr>
            <w:r>
              <w:rPr>
                <w:rFonts w:ascii="Calibri"/>
                <w:sz w:val="24"/>
              </w:rPr>
              <w:t>5/02</w:t>
            </w:r>
          </w:p>
        </w:tc>
        <w:tc>
          <w:tcPr>
            <w:tcW w:w="3331" w:type="dxa"/>
            <w:tcBorders>
              <w:top w:val="nil"/>
              <w:left w:val="single" w:sz="4" w:space="0" w:color="000000"/>
              <w:bottom w:val="single" w:sz="4" w:space="0" w:color="000000"/>
              <w:right w:val="single" w:sz="4" w:space="0" w:color="000000"/>
            </w:tcBorders>
          </w:tcPr>
          <w:p w:rsidR="001D76E3" w:rsidRDefault="001D76E3"/>
        </w:tc>
        <w:tc>
          <w:tcPr>
            <w:tcW w:w="4498" w:type="dxa"/>
            <w:tcBorders>
              <w:top w:val="nil"/>
              <w:left w:val="single" w:sz="4" w:space="0" w:color="000000"/>
              <w:bottom w:val="single" w:sz="4" w:space="0" w:color="000000"/>
              <w:right w:val="single" w:sz="4" w:space="0" w:color="000000"/>
            </w:tcBorders>
          </w:tcPr>
          <w:p w:rsidR="001D76E3" w:rsidRDefault="001C342E">
            <w:pPr>
              <w:pStyle w:val="TableParagraph"/>
              <w:spacing w:line="278" w:lineRule="exact"/>
              <w:ind w:left="100"/>
              <w:rPr>
                <w:rFonts w:ascii="Calibri" w:eastAsia="Calibri" w:hAnsi="Calibri" w:cs="Calibri"/>
                <w:sz w:val="24"/>
                <w:szCs w:val="24"/>
              </w:rPr>
            </w:pPr>
            <w:r>
              <w:rPr>
                <w:rFonts w:ascii="Calibri"/>
                <w:i/>
                <w:sz w:val="24"/>
              </w:rPr>
              <w:t xml:space="preserve">LAP: Final reflection on </w:t>
            </w:r>
            <w:proofErr w:type="spellStart"/>
            <w:r>
              <w:rPr>
                <w:rFonts w:ascii="Calibri"/>
                <w:i/>
                <w:sz w:val="24"/>
              </w:rPr>
              <w:t>Livetext</w:t>
            </w:r>
            <w:proofErr w:type="spellEnd"/>
            <w:r>
              <w:rPr>
                <w:rFonts w:ascii="Calibri"/>
                <w:i/>
                <w:sz w:val="24"/>
              </w:rPr>
              <w:t xml:space="preserve"> due</w:t>
            </w:r>
            <w:r>
              <w:rPr>
                <w:rFonts w:ascii="Calibri"/>
                <w:i/>
                <w:spacing w:val="-2"/>
                <w:sz w:val="24"/>
              </w:rPr>
              <w:t xml:space="preserve"> </w:t>
            </w:r>
            <w:r>
              <w:rPr>
                <w:rFonts w:ascii="Calibri"/>
                <w:i/>
                <w:sz w:val="24"/>
              </w:rPr>
              <w:t>5/02.</w:t>
            </w:r>
          </w:p>
        </w:tc>
      </w:tr>
    </w:tbl>
    <w:p w:rsidR="001D76E3" w:rsidRDefault="001D76E3">
      <w:pPr>
        <w:spacing w:line="278" w:lineRule="exact"/>
        <w:rPr>
          <w:rFonts w:ascii="Calibri" w:eastAsia="Calibri" w:hAnsi="Calibri" w:cs="Calibri"/>
          <w:sz w:val="24"/>
          <w:szCs w:val="24"/>
        </w:rPr>
        <w:sectPr w:rsidR="001D76E3">
          <w:pgSz w:w="12240" w:h="15840"/>
          <w:pgMar w:top="980" w:right="1040" w:bottom="280" w:left="1220" w:header="767" w:footer="0" w:gutter="0"/>
          <w:cols w:space="720"/>
        </w:sectPr>
      </w:pPr>
    </w:p>
    <w:p w:rsidR="001D76E3" w:rsidRDefault="001D76E3">
      <w:pPr>
        <w:rPr>
          <w:rFonts w:ascii="Times New Roman" w:eastAsia="Times New Roman" w:hAnsi="Times New Roman" w:cs="Times New Roman"/>
          <w:sz w:val="20"/>
          <w:szCs w:val="20"/>
        </w:rPr>
      </w:pPr>
    </w:p>
    <w:p w:rsidR="001D76E3" w:rsidRDefault="001D76E3">
      <w:pPr>
        <w:rPr>
          <w:rFonts w:ascii="Times New Roman" w:eastAsia="Times New Roman" w:hAnsi="Times New Roman" w:cs="Times New Roman"/>
          <w:sz w:val="20"/>
          <w:szCs w:val="20"/>
        </w:rPr>
      </w:pPr>
    </w:p>
    <w:p w:rsidR="001D76E3" w:rsidRDefault="001D76E3">
      <w:pPr>
        <w:spacing w:before="1"/>
        <w:rPr>
          <w:rFonts w:ascii="Times New Roman" w:eastAsia="Times New Roman" w:hAnsi="Times New Roman" w:cs="Times New Roman"/>
          <w:sz w:val="21"/>
          <w:szCs w:val="21"/>
        </w:rPr>
      </w:pPr>
    </w:p>
    <w:p w:rsidR="001D76E3" w:rsidRDefault="001C342E">
      <w:pPr>
        <w:pStyle w:val="Heading1"/>
        <w:spacing w:before="58"/>
        <w:ind w:right="249"/>
        <w:rPr>
          <w:b w:val="0"/>
          <w:bCs w:val="0"/>
        </w:rPr>
      </w:pPr>
      <w:r>
        <w:t>Online Course</w:t>
      </w:r>
      <w:r>
        <w:rPr>
          <w:spacing w:val="-14"/>
        </w:rPr>
        <w:t xml:space="preserve"> </w:t>
      </w:r>
      <w:r>
        <w:t>Content:</w:t>
      </w:r>
    </w:p>
    <w:p w:rsidR="001D76E3" w:rsidRDefault="001C342E">
      <w:pPr>
        <w:pStyle w:val="BodyText"/>
        <w:ind w:right="3459"/>
      </w:pPr>
      <w:r>
        <w:t>Module 1: Literacy Assessment Philosophy and Literacy Event Module 2: Assessment and Phonemic</w:t>
      </w:r>
      <w:r>
        <w:rPr>
          <w:spacing w:val="-1"/>
        </w:rPr>
        <w:t xml:space="preserve"> </w:t>
      </w:r>
      <w:r>
        <w:t>Awareness</w:t>
      </w:r>
    </w:p>
    <w:p w:rsidR="001D76E3" w:rsidRDefault="001C342E">
      <w:pPr>
        <w:pStyle w:val="BodyText"/>
        <w:ind w:right="5241"/>
      </w:pPr>
      <w:r>
        <w:t>Module 3: Phonics and Word Identification Module 4: Vocabulary Building and</w:t>
      </w:r>
      <w:r>
        <w:rPr>
          <w:spacing w:val="-1"/>
        </w:rPr>
        <w:t xml:space="preserve"> </w:t>
      </w:r>
      <w:r>
        <w:t>Fluency</w:t>
      </w:r>
    </w:p>
    <w:p w:rsidR="001D76E3" w:rsidRDefault="001C342E">
      <w:pPr>
        <w:pStyle w:val="BodyText"/>
        <w:ind w:right="3340"/>
      </w:pPr>
      <w:r>
        <w:t>Module 5: Comprehension of Narrative and Informational Text Module 6: Writing and Spelling</w:t>
      </w:r>
    </w:p>
    <w:p w:rsidR="001D76E3" w:rsidRDefault="001C342E">
      <w:pPr>
        <w:pStyle w:val="BodyText"/>
        <w:ind w:right="2713"/>
      </w:pPr>
      <w:r>
        <w:t>Module 7: Students with Diverse Needs and Community Engagement Module 8: Course Synthesis and Closure</w:t>
      </w:r>
    </w:p>
    <w:p w:rsidR="001D76E3" w:rsidRDefault="001D76E3">
      <w:pPr>
        <w:spacing w:before="7"/>
        <w:rPr>
          <w:rFonts w:ascii="Calibri" w:eastAsia="Calibri" w:hAnsi="Calibri" w:cs="Calibri"/>
          <w:sz w:val="23"/>
          <w:szCs w:val="23"/>
        </w:rPr>
      </w:pPr>
    </w:p>
    <w:p w:rsidR="001D76E3" w:rsidRDefault="001C342E">
      <w:pPr>
        <w:pStyle w:val="Heading1"/>
        <w:ind w:left="2873" w:right="249"/>
        <w:rPr>
          <w:b w:val="0"/>
          <w:bCs w:val="0"/>
        </w:rPr>
      </w:pPr>
      <w:r>
        <w:t>Assessment and Evaluation of Content</w:t>
      </w:r>
    </w:p>
    <w:p w:rsidR="001D76E3" w:rsidRDefault="001C342E">
      <w:pPr>
        <w:pStyle w:val="BodyText"/>
        <w:spacing w:before="204" w:line="288" w:lineRule="exact"/>
        <w:ind w:right="963"/>
      </w:pPr>
      <w:r>
        <w:rPr>
          <w:b/>
        </w:rPr>
        <w:t xml:space="preserve">Description of Assignments: </w:t>
      </w:r>
      <w:r>
        <w:t>This section elaborates major assignments and the weight (corresponds to the point total) of each towards your final grade.</w:t>
      </w:r>
    </w:p>
    <w:p w:rsidR="001D76E3" w:rsidRDefault="001C342E">
      <w:pPr>
        <w:pStyle w:val="Heading1"/>
        <w:numPr>
          <w:ilvl w:val="0"/>
          <w:numId w:val="5"/>
        </w:numPr>
        <w:tabs>
          <w:tab w:val="left" w:pos="350"/>
        </w:tabs>
        <w:spacing w:before="213"/>
        <w:rPr>
          <w:b w:val="0"/>
          <w:bCs w:val="0"/>
        </w:rPr>
      </w:pPr>
      <w:r>
        <w:t>Class Attendance &amp; Participation</w:t>
      </w:r>
      <w:r>
        <w:rPr>
          <w:spacing w:val="-1"/>
        </w:rPr>
        <w:t xml:space="preserve"> </w:t>
      </w:r>
      <w:r>
        <w:t>(10%)</w:t>
      </w:r>
    </w:p>
    <w:p w:rsidR="001D76E3" w:rsidRDefault="001C342E">
      <w:pPr>
        <w:pStyle w:val="ListParagraph"/>
        <w:numPr>
          <w:ilvl w:val="0"/>
          <w:numId w:val="5"/>
        </w:numPr>
        <w:tabs>
          <w:tab w:val="left" w:pos="350"/>
        </w:tabs>
        <w:rPr>
          <w:rFonts w:ascii="Calibri" w:eastAsia="Calibri" w:hAnsi="Calibri" w:cs="Calibri"/>
          <w:sz w:val="24"/>
          <w:szCs w:val="24"/>
        </w:rPr>
      </w:pPr>
      <w:r>
        <w:rPr>
          <w:rFonts w:ascii="Calibri"/>
          <w:b/>
          <w:sz w:val="24"/>
        </w:rPr>
        <w:t>Course Blog</w:t>
      </w:r>
      <w:r>
        <w:rPr>
          <w:rFonts w:ascii="Calibri"/>
          <w:b/>
          <w:spacing w:val="-3"/>
          <w:sz w:val="24"/>
        </w:rPr>
        <w:t xml:space="preserve"> </w:t>
      </w:r>
      <w:r>
        <w:rPr>
          <w:rFonts w:ascii="Calibri"/>
          <w:b/>
          <w:sz w:val="24"/>
        </w:rPr>
        <w:t>(18%)</w:t>
      </w:r>
    </w:p>
    <w:p w:rsidR="001D76E3" w:rsidRDefault="001C342E">
      <w:pPr>
        <w:pStyle w:val="ListParagraph"/>
        <w:numPr>
          <w:ilvl w:val="0"/>
          <w:numId w:val="5"/>
        </w:numPr>
        <w:tabs>
          <w:tab w:val="left" w:pos="350"/>
        </w:tabs>
        <w:spacing w:line="290" w:lineRule="exact"/>
        <w:rPr>
          <w:rFonts w:ascii="Calibri" w:eastAsia="Calibri" w:hAnsi="Calibri" w:cs="Calibri"/>
          <w:sz w:val="24"/>
          <w:szCs w:val="24"/>
        </w:rPr>
      </w:pPr>
      <w:r>
        <w:rPr>
          <w:rFonts w:ascii="Calibri"/>
          <w:b/>
          <w:sz w:val="24"/>
        </w:rPr>
        <w:t>Literacy Assessment Portfolio</w:t>
      </w:r>
      <w:r>
        <w:rPr>
          <w:rFonts w:ascii="Calibri"/>
          <w:b/>
          <w:spacing w:val="-1"/>
          <w:sz w:val="24"/>
        </w:rPr>
        <w:t xml:space="preserve"> </w:t>
      </w:r>
      <w:r>
        <w:rPr>
          <w:rFonts w:ascii="Calibri"/>
          <w:b/>
          <w:sz w:val="24"/>
        </w:rPr>
        <w:t>(52%)</w:t>
      </w:r>
    </w:p>
    <w:p w:rsidR="001D76E3" w:rsidRDefault="001C342E">
      <w:pPr>
        <w:pStyle w:val="ListParagraph"/>
        <w:numPr>
          <w:ilvl w:val="0"/>
          <w:numId w:val="5"/>
        </w:numPr>
        <w:tabs>
          <w:tab w:val="left" w:pos="350"/>
        </w:tabs>
        <w:spacing w:line="290" w:lineRule="exact"/>
        <w:rPr>
          <w:rFonts w:ascii="Calibri" w:eastAsia="Calibri" w:hAnsi="Calibri" w:cs="Calibri"/>
          <w:sz w:val="24"/>
          <w:szCs w:val="24"/>
        </w:rPr>
      </w:pPr>
      <w:r>
        <w:rPr>
          <w:rFonts w:ascii="Calibri"/>
          <w:b/>
          <w:sz w:val="24"/>
        </w:rPr>
        <w:t>Interventions Informed by Assessment</w:t>
      </w:r>
      <w:r>
        <w:rPr>
          <w:rFonts w:ascii="Calibri"/>
          <w:b/>
          <w:spacing w:val="-2"/>
          <w:sz w:val="24"/>
        </w:rPr>
        <w:t xml:space="preserve"> </w:t>
      </w:r>
      <w:r>
        <w:rPr>
          <w:rFonts w:ascii="Calibri"/>
          <w:b/>
          <w:sz w:val="24"/>
        </w:rPr>
        <w:t>(20%)</w:t>
      </w:r>
    </w:p>
    <w:p w:rsidR="001D76E3" w:rsidRDefault="001C342E">
      <w:pPr>
        <w:pStyle w:val="ListParagraph"/>
        <w:numPr>
          <w:ilvl w:val="0"/>
          <w:numId w:val="4"/>
        </w:numPr>
        <w:tabs>
          <w:tab w:val="left" w:pos="350"/>
        </w:tabs>
        <w:spacing w:before="206"/>
        <w:ind w:firstLine="0"/>
        <w:jc w:val="left"/>
        <w:rPr>
          <w:rFonts w:ascii="Calibri" w:eastAsia="Calibri" w:hAnsi="Calibri" w:cs="Calibri"/>
          <w:sz w:val="24"/>
          <w:szCs w:val="24"/>
        </w:rPr>
      </w:pPr>
      <w:r>
        <w:rPr>
          <w:rFonts w:ascii="Calibri"/>
          <w:b/>
          <w:sz w:val="24"/>
        </w:rPr>
        <w:t>Class Attendance &amp; Participation</w:t>
      </w:r>
      <w:r>
        <w:rPr>
          <w:rFonts w:ascii="Calibri"/>
          <w:b/>
          <w:spacing w:val="-1"/>
          <w:sz w:val="24"/>
        </w:rPr>
        <w:t xml:space="preserve"> </w:t>
      </w:r>
      <w:r>
        <w:rPr>
          <w:rFonts w:ascii="Calibri"/>
          <w:b/>
          <w:sz w:val="24"/>
        </w:rPr>
        <w:t>(10%)</w:t>
      </w:r>
      <w:r>
        <w:rPr>
          <w:rFonts w:ascii="Calibri"/>
          <w:sz w:val="24"/>
        </w:rPr>
        <w:t>:</w:t>
      </w:r>
    </w:p>
    <w:p w:rsidR="001D76E3" w:rsidRDefault="001C342E">
      <w:pPr>
        <w:pStyle w:val="BodyText"/>
        <w:ind w:right="264"/>
      </w:pPr>
      <w:r>
        <w:t>Participation in this blended course will be evaluated based on attendance in the scheduled course sessions and online blogging. Since there are only three Saturday sessions scheduled, attendance at all three sessions is required. While emergencies may arise, and there may be valid reasons for an unanticipated absence, I do not make provisions for excused absences. An absence from one of the scheduled class sessions will impact your attendance</w:t>
      </w:r>
      <w:r>
        <w:rPr>
          <w:spacing w:val="-2"/>
        </w:rPr>
        <w:t xml:space="preserve"> </w:t>
      </w:r>
      <w:r>
        <w:t>grade.</w:t>
      </w:r>
    </w:p>
    <w:p w:rsidR="001D76E3" w:rsidRDefault="001C342E">
      <w:pPr>
        <w:spacing w:before="201"/>
        <w:ind w:left="109" w:right="249"/>
        <w:rPr>
          <w:rFonts w:ascii="Calibri" w:eastAsia="Calibri" w:hAnsi="Calibri" w:cs="Calibri"/>
          <w:sz w:val="24"/>
          <w:szCs w:val="24"/>
        </w:rPr>
      </w:pPr>
      <w:r>
        <w:rPr>
          <w:rFonts w:ascii="Calibri"/>
          <w:i/>
          <w:sz w:val="24"/>
        </w:rPr>
        <w:t>You must attend at least two meeting sessions to receive credit for this course.</w:t>
      </w:r>
    </w:p>
    <w:p w:rsidR="001D76E3" w:rsidRDefault="001C342E">
      <w:pPr>
        <w:pStyle w:val="BodyText"/>
        <w:spacing w:before="201"/>
        <w:ind w:right="249"/>
      </w:pPr>
      <w:r>
        <w:t>For each face-to-face class that you attend and participate in fully, you will be awarded</w:t>
      </w:r>
      <w:r>
        <w:rPr>
          <w:spacing w:val="-2"/>
        </w:rPr>
        <w:t xml:space="preserve"> </w:t>
      </w:r>
      <w:r>
        <w:t>three</w:t>
      </w:r>
    </w:p>
    <w:p w:rsidR="001D76E3" w:rsidRDefault="001C342E">
      <w:pPr>
        <w:pStyle w:val="ListParagraph"/>
        <w:numPr>
          <w:ilvl w:val="0"/>
          <w:numId w:val="3"/>
        </w:numPr>
        <w:tabs>
          <w:tab w:val="left" w:pos="431"/>
        </w:tabs>
        <w:ind w:right="204" w:firstLine="0"/>
        <w:rPr>
          <w:rFonts w:ascii="Calibri" w:eastAsia="Calibri" w:hAnsi="Calibri" w:cs="Calibri"/>
          <w:sz w:val="24"/>
          <w:szCs w:val="24"/>
        </w:rPr>
      </w:pPr>
      <w:proofErr w:type="gramStart"/>
      <w:r>
        <w:rPr>
          <w:rFonts w:ascii="Calibri"/>
          <w:sz w:val="24"/>
        </w:rPr>
        <w:t>credits</w:t>
      </w:r>
      <w:proofErr w:type="gramEnd"/>
      <w:r>
        <w:rPr>
          <w:rFonts w:ascii="Calibri"/>
          <w:sz w:val="24"/>
        </w:rPr>
        <w:t>. Arriving late or an absence will result in decreased attendance and participation credits. An extra value credit will be awarded to students attending and fully participating at all three face-to-face class meetings, resulting in a possible ten (10) points for attendance and participation.</w:t>
      </w:r>
    </w:p>
    <w:p w:rsidR="001D76E3" w:rsidRDefault="001D76E3">
      <w:pPr>
        <w:spacing w:before="12"/>
        <w:rPr>
          <w:rFonts w:ascii="Calibri" w:eastAsia="Calibri" w:hAnsi="Calibri" w:cs="Calibri"/>
          <w:sz w:val="23"/>
          <w:szCs w:val="23"/>
        </w:rPr>
      </w:pPr>
    </w:p>
    <w:p w:rsidR="001D76E3" w:rsidRPr="00D636BC" w:rsidRDefault="001C342E" w:rsidP="00D636BC">
      <w:pPr>
        <w:pStyle w:val="BodyText"/>
        <w:ind w:right="249"/>
      </w:pPr>
      <w:r>
        <w:t>For successful participation in this course, you will need</w:t>
      </w:r>
      <w:r>
        <w:rPr>
          <w:spacing w:val="-1"/>
        </w:rPr>
        <w:t xml:space="preserve"> </w:t>
      </w:r>
      <w:r>
        <w:t>to:</w:t>
      </w:r>
    </w:p>
    <w:p w:rsidR="001D76E3" w:rsidRDefault="001C342E">
      <w:pPr>
        <w:pStyle w:val="ListParagraph"/>
        <w:numPr>
          <w:ilvl w:val="1"/>
          <w:numId w:val="3"/>
        </w:numPr>
        <w:tabs>
          <w:tab w:val="left" w:pos="425"/>
        </w:tabs>
        <w:ind w:firstLine="0"/>
        <w:rPr>
          <w:rFonts w:ascii="Calibri" w:eastAsia="Calibri" w:hAnsi="Calibri" w:cs="Calibri"/>
          <w:sz w:val="24"/>
          <w:szCs w:val="24"/>
        </w:rPr>
      </w:pPr>
      <w:proofErr w:type="gramStart"/>
      <w:r>
        <w:rPr>
          <w:rFonts w:ascii="Calibri"/>
          <w:sz w:val="24"/>
        </w:rPr>
        <w:t>attend</w:t>
      </w:r>
      <w:proofErr w:type="gramEnd"/>
      <w:r>
        <w:rPr>
          <w:rFonts w:ascii="Calibri"/>
          <w:sz w:val="24"/>
        </w:rPr>
        <w:t xml:space="preserve"> and arrive on time to all class meeting sessions and blog regularly;</w:t>
      </w:r>
    </w:p>
    <w:p w:rsidR="001D76E3" w:rsidRDefault="001C342E">
      <w:pPr>
        <w:pStyle w:val="ListParagraph"/>
        <w:numPr>
          <w:ilvl w:val="1"/>
          <w:numId w:val="3"/>
        </w:numPr>
        <w:tabs>
          <w:tab w:val="left" w:pos="436"/>
        </w:tabs>
        <w:spacing w:before="4"/>
        <w:ind w:right="268" w:firstLine="0"/>
        <w:rPr>
          <w:rFonts w:ascii="Calibri" w:eastAsia="Calibri" w:hAnsi="Calibri" w:cs="Calibri"/>
          <w:sz w:val="24"/>
          <w:szCs w:val="24"/>
        </w:rPr>
      </w:pPr>
      <w:proofErr w:type="gramStart"/>
      <w:r>
        <w:rPr>
          <w:rFonts w:ascii="Calibri"/>
          <w:sz w:val="24"/>
        </w:rPr>
        <w:t>participate</w:t>
      </w:r>
      <w:proofErr w:type="gramEnd"/>
      <w:r>
        <w:rPr>
          <w:rFonts w:ascii="Calibri"/>
          <w:sz w:val="24"/>
        </w:rPr>
        <w:t xml:space="preserve"> </w:t>
      </w:r>
      <w:r>
        <w:rPr>
          <w:rFonts w:ascii="Calibri"/>
          <w:b/>
          <w:sz w:val="24"/>
        </w:rPr>
        <w:t xml:space="preserve">actively </w:t>
      </w:r>
      <w:r>
        <w:rPr>
          <w:rFonts w:ascii="Calibri"/>
          <w:sz w:val="24"/>
        </w:rPr>
        <w:t>during class meetings in whole group and small group discussion and in responding to at least two colleagues' blogs per learning</w:t>
      </w:r>
      <w:r>
        <w:rPr>
          <w:rFonts w:ascii="Calibri"/>
          <w:spacing w:val="-2"/>
          <w:sz w:val="24"/>
        </w:rPr>
        <w:t xml:space="preserve"> </w:t>
      </w:r>
      <w:r>
        <w:rPr>
          <w:rFonts w:ascii="Calibri"/>
          <w:sz w:val="24"/>
        </w:rPr>
        <w:t>module;</w:t>
      </w:r>
    </w:p>
    <w:p w:rsidR="001D76E3" w:rsidRDefault="001C342E">
      <w:pPr>
        <w:pStyle w:val="ListParagraph"/>
        <w:numPr>
          <w:ilvl w:val="1"/>
          <w:numId w:val="3"/>
        </w:numPr>
        <w:tabs>
          <w:tab w:val="left" w:pos="411"/>
        </w:tabs>
        <w:ind w:left="410" w:hanging="301"/>
        <w:rPr>
          <w:rFonts w:ascii="Calibri" w:eastAsia="Calibri" w:hAnsi="Calibri" w:cs="Calibri"/>
          <w:sz w:val="24"/>
          <w:szCs w:val="24"/>
        </w:rPr>
      </w:pPr>
      <w:proofErr w:type="gramStart"/>
      <w:r>
        <w:rPr>
          <w:rFonts w:ascii="Calibri"/>
          <w:sz w:val="24"/>
        </w:rPr>
        <w:t>act</w:t>
      </w:r>
      <w:proofErr w:type="gramEnd"/>
      <w:r>
        <w:rPr>
          <w:rFonts w:ascii="Calibri"/>
          <w:sz w:val="24"/>
        </w:rPr>
        <w:t xml:space="preserve"> professionally and respectfully to others, both in class, in the field, and online;</w:t>
      </w:r>
    </w:p>
    <w:p w:rsidR="001D76E3" w:rsidRDefault="001C342E">
      <w:pPr>
        <w:pStyle w:val="ListParagraph"/>
        <w:numPr>
          <w:ilvl w:val="1"/>
          <w:numId w:val="3"/>
        </w:numPr>
        <w:tabs>
          <w:tab w:val="left" w:pos="436"/>
        </w:tabs>
        <w:ind w:right="359" w:firstLine="0"/>
        <w:rPr>
          <w:rFonts w:ascii="Calibri" w:eastAsia="Calibri" w:hAnsi="Calibri" w:cs="Calibri"/>
          <w:sz w:val="24"/>
          <w:szCs w:val="24"/>
        </w:rPr>
      </w:pPr>
      <w:proofErr w:type="gramStart"/>
      <w:r>
        <w:rPr>
          <w:rFonts w:ascii="Calibri"/>
          <w:sz w:val="24"/>
        </w:rPr>
        <w:t>complete</w:t>
      </w:r>
      <w:proofErr w:type="gramEnd"/>
      <w:r>
        <w:rPr>
          <w:rFonts w:ascii="Calibri"/>
          <w:sz w:val="24"/>
        </w:rPr>
        <w:t xml:space="preserve"> the required readings and any other assignments to prepare for class and online interactions;</w:t>
      </w:r>
    </w:p>
    <w:p w:rsidR="001D76E3" w:rsidRPr="00D636BC" w:rsidRDefault="001C342E" w:rsidP="00D636BC">
      <w:pPr>
        <w:pStyle w:val="ListParagraph"/>
        <w:numPr>
          <w:ilvl w:val="1"/>
          <w:numId w:val="3"/>
        </w:numPr>
        <w:tabs>
          <w:tab w:val="left" w:pos="429"/>
        </w:tabs>
        <w:ind w:right="682" w:firstLine="0"/>
        <w:rPr>
          <w:rFonts w:ascii="Calibri" w:eastAsia="Calibri" w:hAnsi="Calibri" w:cs="Calibri"/>
          <w:sz w:val="24"/>
          <w:szCs w:val="24"/>
        </w:rPr>
      </w:pPr>
      <w:proofErr w:type="gramStart"/>
      <w:r>
        <w:rPr>
          <w:rFonts w:ascii="Calibri"/>
          <w:sz w:val="24"/>
        </w:rPr>
        <w:t>engage</w:t>
      </w:r>
      <w:proofErr w:type="gramEnd"/>
      <w:r>
        <w:rPr>
          <w:rFonts w:ascii="Calibri"/>
          <w:sz w:val="24"/>
        </w:rPr>
        <w:t xml:space="preserve"> enthusiastically in informed conversation by contributing thoughtful questions, reactions, and new ideas;</w:t>
      </w:r>
    </w:p>
    <w:p w:rsidR="00D636BC" w:rsidRDefault="00D636BC" w:rsidP="00D636BC">
      <w:pPr>
        <w:pStyle w:val="ListParagraph"/>
        <w:numPr>
          <w:ilvl w:val="1"/>
          <w:numId w:val="3"/>
        </w:numPr>
        <w:tabs>
          <w:tab w:val="left" w:pos="383"/>
        </w:tabs>
        <w:ind w:left="382" w:hanging="273"/>
        <w:rPr>
          <w:rFonts w:ascii="Calibri" w:eastAsia="Calibri" w:hAnsi="Calibri" w:cs="Calibri"/>
          <w:sz w:val="24"/>
          <w:szCs w:val="24"/>
        </w:rPr>
      </w:pPr>
      <w:proofErr w:type="gramStart"/>
      <w:r>
        <w:rPr>
          <w:rFonts w:ascii="Calibri"/>
          <w:sz w:val="24"/>
        </w:rPr>
        <w:t>bring</w:t>
      </w:r>
      <w:proofErr w:type="gramEnd"/>
      <w:r>
        <w:rPr>
          <w:rFonts w:ascii="Calibri"/>
          <w:sz w:val="24"/>
        </w:rPr>
        <w:t xml:space="preserve"> all assigned materials to class meetings.</w:t>
      </w:r>
    </w:p>
    <w:p w:rsidR="00D636BC" w:rsidRDefault="00D636BC">
      <w:pPr>
        <w:rPr>
          <w:rFonts w:ascii="Calibri" w:eastAsia="Calibri" w:hAnsi="Calibri" w:cs="Calibri"/>
          <w:sz w:val="24"/>
          <w:szCs w:val="24"/>
        </w:rPr>
        <w:sectPr w:rsidR="00D636BC">
          <w:headerReference w:type="default" r:id="rId26"/>
          <w:pgSz w:w="12240" w:h="15840"/>
          <w:pgMar w:top="980" w:right="1320" w:bottom="280" w:left="1340" w:header="767" w:footer="0" w:gutter="0"/>
          <w:cols w:space="720"/>
        </w:sectPr>
      </w:pPr>
    </w:p>
    <w:p w:rsidR="001D76E3" w:rsidRDefault="001D76E3">
      <w:pPr>
        <w:rPr>
          <w:rFonts w:ascii="Calibri" w:eastAsia="Calibri" w:hAnsi="Calibri" w:cs="Calibri"/>
          <w:sz w:val="20"/>
          <w:szCs w:val="20"/>
        </w:rPr>
      </w:pPr>
    </w:p>
    <w:p w:rsidR="001D76E3" w:rsidRDefault="001D76E3">
      <w:pPr>
        <w:spacing w:before="12"/>
        <w:rPr>
          <w:rFonts w:ascii="Calibri" w:eastAsia="Calibri" w:hAnsi="Calibri" w:cs="Calibri"/>
          <w:sz w:val="17"/>
          <w:szCs w:val="17"/>
        </w:rPr>
      </w:pPr>
    </w:p>
    <w:p w:rsidR="001D76E3" w:rsidRDefault="001C342E">
      <w:pPr>
        <w:pStyle w:val="BodyText"/>
        <w:spacing w:before="206"/>
        <w:ind w:right="134"/>
      </w:pPr>
      <w:r>
        <w:t>Your participation grade will be based on attendance records, in-class and online discussions and assignments, and observations during class meetings and online interactions. It is essential that you keep up with readings and assignments in each learning module. Please reflect on what you read. Class and online interactions will draw from your understanding of the course materials. You are responsible for all the material assigned in the readings and modules, even if we do not specifically discuss every aspect of the readings in our class meetings or in online discussions. Since actual meeting time is very limited, select salient points and topics will be the focus of class presentations and discussions. You will be asked to respond to assigned course material in class, online discussions/blogs, and</w:t>
      </w:r>
      <w:r>
        <w:rPr>
          <w:spacing w:val="-3"/>
        </w:rPr>
        <w:t xml:space="preserve"> </w:t>
      </w:r>
      <w:r>
        <w:t>assignments.</w:t>
      </w:r>
    </w:p>
    <w:p w:rsidR="001D76E3" w:rsidRDefault="001D76E3">
      <w:pPr>
        <w:spacing w:before="12"/>
        <w:rPr>
          <w:rFonts w:ascii="Calibri" w:eastAsia="Calibri" w:hAnsi="Calibri" w:cs="Calibri"/>
          <w:sz w:val="23"/>
          <w:szCs w:val="23"/>
        </w:rPr>
      </w:pPr>
    </w:p>
    <w:p w:rsidR="001D76E3" w:rsidRDefault="001C342E">
      <w:pPr>
        <w:pStyle w:val="ListParagraph"/>
        <w:numPr>
          <w:ilvl w:val="0"/>
          <w:numId w:val="4"/>
        </w:numPr>
        <w:tabs>
          <w:tab w:val="left" w:pos="350"/>
        </w:tabs>
        <w:ind w:right="480" w:firstLine="0"/>
        <w:jc w:val="left"/>
        <w:rPr>
          <w:rFonts w:ascii="Calibri" w:eastAsia="Calibri" w:hAnsi="Calibri" w:cs="Calibri"/>
          <w:sz w:val="24"/>
          <w:szCs w:val="24"/>
        </w:rPr>
      </w:pPr>
      <w:r>
        <w:rPr>
          <w:rFonts w:ascii="Calibri"/>
          <w:b/>
          <w:sz w:val="24"/>
        </w:rPr>
        <w:t xml:space="preserve">Course Blog (18%): </w:t>
      </w:r>
      <w:r>
        <w:rPr>
          <w:rFonts w:ascii="Calibri"/>
          <w:sz w:val="24"/>
        </w:rPr>
        <w:t>To incorporate writing, reflection, technology, and continuing professional conversation in this online course, you will blog during each learning module so that we can continue reflection and collegial discussions throughout the course.</w:t>
      </w:r>
    </w:p>
    <w:p w:rsidR="001D76E3" w:rsidRDefault="001D76E3">
      <w:pPr>
        <w:spacing w:before="12"/>
        <w:rPr>
          <w:rFonts w:ascii="Calibri" w:eastAsia="Calibri" w:hAnsi="Calibri" w:cs="Calibri"/>
          <w:sz w:val="23"/>
          <w:szCs w:val="23"/>
        </w:rPr>
      </w:pPr>
    </w:p>
    <w:p w:rsidR="001D76E3" w:rsidRDefault="001C342E">
      <w:pPr>
        <w:pStyle w:val="BodyText"/>
        <w:ind w:right="129"/>
      </w:pPr>
      <w:r>
        <w:t xml:space="preserve">I have created </w:t>
      </w:r>
      <w:proofErr w:type="gramStart"/>
      <w:r>
        <w:t>a</w:t>
      </w:r>
      <w:proofErr w:type="gramEnd"/>
      <w:r>
        <w:t xml:space="preserve"> </w:t>
      </w:r>
      <w:proofErr w:type="spellStart"/>
      <w:r>
        <w:t>Schoology</w:t>
      </w:r>
      <w:proofErr w:type="spellEnd"/>
      <w:r>
        <w:t xml:space="preserve"> group for our online discussions. This blog is for our class only. Instructions for joining the </w:t>
      </w:r>
      <w:proofErr w:type="spellStart"/>
      <w:r>
        <w:t>Schoology</w:t>
      </w:r>
      <w:proofErr w:type="spellEnd"/>
      <w:r>
        <w:t xml:space="preserve"> group will be posted in the Blog folder on D2L. You will be awarded two (2) credits for each of seven (7) complete blog posts and for responding to the posts of at least two (2) colleagues. Blogging is included in the assignment schedule and will be listed in learning modules.</w:t>
      </w:r>
    </w:p>
    <w:p w:rsidR="001D76E3" w:rsidRDefault="001D76E3">
      <w:pPr>
        <w:spacing w:before="12"/>
        <w:rPr>
          <w:rFonts w:ascii="Calibri" w:eastAsia="Calibri" w:hAnsi="Calibri" w:cs="Calibri"/>
          <w:sz w:val="23"/>
          <w:szCs w:val="23"/>
        </w:rPr>
      </w:pPr>
    </w:p>
    <w:p w:rsidR="001D76E3" w:rsidRDefault="001C342E">
      <w:pPr>
        <w:pStyle w:val="BodyText"/>
        <w:ind w:right="187"/>
      </w:pPr>
      <w:r>
        <w:t>Each blog post will reflect your thinking about your reading, your reactions to class topics and discussions, and your teaching experiences, past and present. Your blog post should not be a summary of your readings, but demonstrate how you make sense of and process these ideas about literacy, make connections to what you know and your prior experiences, evaluate these notions, and assimilate new ideas into your own philosophy of teaching.</w:t>
      </w:r>
    </w:p>
    <w:p w:rsidR="001D76E3" w:rsidRDefault="001D76E3">
      <w:pPr>
        <w:spacing w:before="12"/>
        <w:rPr>
          <w:rFonts w:ascii="Calibri" w:eastAsia="Calibri" w:hAnsi="Calibri" w:cs="Calibri"/>
          <w:sz w:val="23"/>
          <w:szCs w:val="23"/>
        </w:rPr>
      </w:pPr>
    </w:p>
    <w:p w:rsidR="001D76E3" w:rsidRDefault="001C342E">
      <w:pPr>
        <w:pStyle w:val="BodyText"/>
        <w:ind w:right="249"/>
      </w:pPr>
      <w:r>
        <w:t>Sample questions to ask yourself when blogging</w:t>
      </w:r>
      <w:r>
        <w:rPr>
          <w:spacing w:val="-1"/>
        </w:rPr>
        <w:t xml:space="preserve"> </w:t>
      </w:r>
      <w:r>
        <w:t>are:</w:t>
      </w:r>
    </w:p>
    <w:p w:rsidR="001D76E3" w:rsidRDefault="001C342E">
      <w:pPr>
        <w:pStyle w:val="ListParagraph"/>
        <w:numPr>
          <w:ilvl w:val="0"/>
          <w:numId w:val="1"/>
        </w:numPr>
        <w:tabs>
          <w:tab w:val="left" w:pos="830"/>
        </w:tabs>
        <w:spacing w:before="9"/>
        <w:rPr>
          <w:rFonts w:ascii="Calibri" w:eastAsia="Calibri" w:hAnsi="Calibri" w:cs="Calibri"/>
          <w:sz w:val="24"/>
          <w:szCs w:val="24"/>
        </w:rPr>
      </w:pPr>
      <w:r>
        <w:rPr>
          <w:rFonts w:ascii="Calibri"/>
          <w:sz w:val="24"/>
        </w:rPr>
        <w:t>How do I see new ideas and concepts playing out in my classroom?</w:t>
      </w:r>
    </w:p>
    <w:p w:rsidR="001D76E3" w:rsidRDefault="001C342E">
      <w:pPr>
        <w:pStyle w:val="ListParagraph"/>
        <w:numPr>
          <w:ilvl w:val="0"/>
          <w:numId w:val="1"/>
        </w:numPr>
        <w:tabs>
          <w:tab w:val="left" w:pos="830"/>
        </w:tabs>
        <w:spacing w:before="2"/>
        <w:rPr>
          <w:rFonts w:ascii="Calibri" w:eastAsia="Calibri" w:hAnsi="Calibri" w:cs="Calibri"/>
          <w:sz w:val="24"/>
          <w:szCs w:val="24"/>
        </w:rPr>
      </w:pPr>
      <w:r>
        <w:rPr>
          <w:rFonts w:ascii="Calibri"/>
          <w:sz w:val="24"/>
        </w:rPr>
        <w:t>What experiences can I relate these ideas to so that I better understand them?</w:t>
      </w:r>
    </w:p>
    <w:p w:rsidR="001D76E3" w:rsidRDefault="001C342E">
      <w:pPr>
        <w:pStyle w:val="ListParagraph"/>
        <w:numPr>
          <w:ilvl w:val="0"/>
          <w:numId w:val="1"/>
        </w:numPr>
        <w:tabs>
          <w:tab w:val="left" w:pos="830"/>
        </w:tabs>
        <w:spacing w:before="7"/>
        <w:rPr>
          <w:rFonts w:ascii="Calibri" w:eastAsia="Calibri" w:hAnsi="Calibri" w:cs="Calibri"/>
          <w:sz w:val="24"/>
          <w:szCs w:val="24"/>
        </w:rPr>
      </w:pPr>
      <w:r>
        <w:rPr>
          <w:rFonts w:ascii="Calibri"/>
          <w:sz w:val="24"/>
        </w:rPr>
        <w:t>How do I observe the literacies of students?</w:t>
      </w:r>
    </w:p>
    <w:p w:rsidR="00D636BC" w:rsidRDefault="001C342E" w:rsidP="00D636BC">
      <w:pPr>
        <w:pStyle w:val="ListParagraph"/>
        <w:numPr>
          <w:ilvl w:val="0"/>
          <w:numId w:val="1"/>
        </w:numPr>
        <w:tabs>
          <w:tab w:val="left" w:pos="830"/>
        </w:tabs>
        <w:spacing w:before="2" w:line="292" w:lineRule="exact"/>
        <w:ind w:right="494"/>
        <w:rPr>
          <w:rFonts w:ascii="Calibri" w:eastAsia="Calibri" w:hAnsi="Calibri" w:cs="Calibri"/>
          <w:sz w:val="24"/>
          <w:szCs w:val="24"/>
        </w:rPr>
      </w:pPr>
      <w:r>
        <w:rPr>
          <w:rFonts w:ascii="Calibri"/>
          <w:sz w:val="24"/>
        </w:rPr>
        <w:t>What are my critical concerns regarding literacy instruction in my classroom or in my school?</w:t>
      </w:r>
    </w:p>
    <w:p w:rsidR="00D636BC" w:rsidRPr="00D636BC" w:rsidRDefault="00D636BC" w:rsidP="00D636BC">
      <w:pPr>
        <w:tabs>
          <w:tab w:val="left" w:pos="830"/>
        </w:tabs>
        <w:spacing w:before="2" w:line="292" w:lineRule="exact"/>
        <w:ind w:left="469" w:right="494"/>
        <w:rPr>
          <w:rFonts w:ascii="Calibri" w:eastAsia="Calibri" w:hAnsi="Calibri" w:cs="Calibri"/>
          <w:sz w:val="24"/>
          <w:szCs w:val="24"/>
        </w:rPr>
      </w:pPr>
    </w:p>
    <w:p w:rsidR="001D76E3" w:rsidRDefault="001C342E">
      <w:pPr>
        <w:pStyle w:val="BodyText"/>
        <w:spacing w:before="6" w:line="242" w:lineRule="auto"/>
        <w:ind w:right="95"/>
      </w:pPr>
      <w:r>
        <w:t>Additional questions listed in modules may be helpful to guide your blog postings. Your blog will be your “thinking and sharing space" for this course and a way to delve deeper into assigned readings and other</w:t>
      </w:r>
      <w:r>
        <w:rPr>
          <w:spacing w:val="-1"/>
        </w:rPr>
        <w:t xml:space="preserve"> </w:t>
      </w:r>
      <w:r>
        <w:t>materials.</w:t>
      </w:r>
    </w:p>
    <w:p w:rsidR="001D76E3" w:rsidRDefault="001D76E3">
      <w:pPr>
        <w:spacing w:before="9"/>
        <w:rPr>
          <w:rFonts w:ascii="Calibri" w:eastAsia="Calibri" w:hAnsi="Calibri" w:cs="Calibri"/>
          <w:sz w:val="23"/>
          <w:szCs w:val="23"/>
        </w:rPr>
      </w:pPr>
    </w:p>
    <w:p w:rsidR="001D76E3" w:rsidRDefault="001C342E">
      <w:pPr>
        <w:pStyle w:val="BodyText"/>
        <w:ind w:right="94"/>
      </w:pPr>
      <w:r>
        <w:t>Responses to colleagues’ blogs should be posted in a timely manner. The purpose of responding is to keep a professional conversation percolating. Please note that the purpose for blogging is to share ideas within this online learning community. Therefore, please make every attempt to visit the blogs of all colleagues, making a good faith effort to visit everyone’s blogs routinely over the course of the semester.</w:t>
      </w:r>
    </w:p>
    <w:p w:rsidR="001D76E3" w:rsidRDefault="001D76E3">
      <w:pPr>
        <w:sectPr w:rsidR="001D76E3">
          <w:headerReference w:type="default" r:id="rId27"/>
          <w:pgSz w:w="12240" w:h="15840"/>
          <w:pgMar w:top="980" w:right="1320" w:bottom="280" w:left="1340" w:header="767" w:footer="0" w:gutter="0"/>
          <w:pgNumType w:start="11"/>
          <w:cols w:space="720"/>
        </w:sectPr>
      </w:pPr>
    </w:p>
    <w:p w:rsidR="001D76E3" w:rsidRDefault="001D76E3">
      <w:pPr>
        <w:rPr>
          <w:rFonts w:ascii="Calibri" w:eastAsia="Calibri" w:hAnsi="Calibri" w:cs="Calibri"/>
          <w:sz w:val="20"/>
          <w:szCs w:val="20"/>
        </w:rPr>
      </w:pPr>
    </w:p>
    <w:p w:rsidR="001D76E3" w:rsidRDefault="001D76E3">
      <w:pPr>
        <w:spacing w:before="4"/>
        <w:rPr>
          <w:rFonts w:ascii="Calibri" w:eastAsia="Calibri" w:hAnsi="Calibri" w:cs="Calibri"/>
          <w:sz w:val="18"/>
          <w:szCs w:val="18"/>
        </w:rPr>
      </w:pPr>
    </w:p>
    <w:p w:rsidR="001D76E3" w:rsidRDefault="001C342E">
      <w:pPr>
        <w:pStyle w:val="BodyText"/>
        <w:ind w:left="229" w:right="248"/>
      </w:pPr>
      <w:r>
        <w:t xml:space="preserve">In addition, </w:t>
      </w:r>
      <w:r>
        <w:rPr>
          <w:rFonts w:cs="Calibri"/>
          <w:i/>
        </w:rPr>
        <w:t xml:space="preserve">late blogs or responses will not receive credit. </w:t>
      </w:r>
      <w:r>
        <w:t xml:space="preserve">If you do not blog regularly during the course and wait until the last week to issue a flurry of late responses posted to colleagues’ blogs, you are not keeping with the spirit and expectations of this assignment. In such cases, credit for posting blogs or responding to colleagues’ blogs </w:t>
      </w:r>
      <w:r>
        <w:rPr>
          <w:rFonts w:cs="Calibri"/>
          <w:i/>
        </w:rPr>
        <w:t xml:space="preserve">will not </w:t>
      </w:r>
      <w:r>
        <w:t>be awarded. Blogging is not merely about posting your ideas; it is about our ongoing collegial conversation in this course.</w:t>
      </w:r>
    </w:p>
    <w:p w:rsidR="001D76E3" w:rsidRDefault="001C342E">
      <w:pPr>
        <w:pStyle w:val="BodyText"/>
        <w:ind w:left="229" w:right="451"/>
      </w:pPr>
      <w:r>
        <w:t>Blogs are considered as an indicator of your ongoing participation in the course. The schedule for blogging appears in the Outline of Content and a rubric that I will use to award credit is below and in the blog folder on D2L. Please visit this folder for blogging expectations and instructions.</w:t>
      </w:r>
    </w:p>
    <w:p w:rsidR="00697C36" w:rsidRDefault="00697C36">
      <w:pPr>
        <w:pStyle w:val="BodyText"/>
        <w:ind w:left="229" w:right="451"/>
      </w:pPr>
    </w:p>
    <w:p w:rsidR="001D76E3" w:rsidRDefault="001C342E">
      <w:pPr>
        <w:pStyle w:val="BodyText"/>
        <w:ind w:left="3966" w:right="3967"/>
        <w:jc w:val="center"/>
      </w:pPr>
      <w:r>
        <w:t>Rubric for Blogging</w:t>
      </w:r>
    </w:p>
    <w:p w:rsidR="001D76E3" w:rsidRDefault="001D76E3">
      <w:pPr>
        <w:spacing w:before="10"/>
        <w:rPr>
          <w:rFonts w:ascii="Calibri" w:eastAsia="Calibri" w:hAnsi="Calibri" w:cs="Calibri"/>
          <w:sz w:val="23"/>
          <w:szCs w:val="23"/>
        </w:rPr>
      </w:pPr>
    </w:p>
    <w:tbl>
      <w:tblPr>
        <w:tblW w:w="0" w:type="auto"/>
        <w:tblInd w:w="114" w:type="dxa"/>
        <w:tblLayout w:type="fixed"/>
        <w:tblCellMar>
          <w:left w:w="0" w:type="dxa"/>
          <w:right w:w="0" w:type="dxa"/>
        </w:tblCellMar>
        <w:tblLook w:val="01E0" w:firstRow="1" w:lastRow="1" w:firstColumn="1" w:lastColumn="1" w:noHBand="0" w:noVBand="0"/>
      </w:tblPr>
      <w:tblGrid>
        <w:gridCol w:w="3197"/>
        <w:gridCol w:w="3192"/>
        <w:gridCol w:w="3192"/>
      </w:tblGrid>
      <w:tr w:rsidR="001D76E3">
        <w:trPr>
          <w:trHeight w:hRule="exact" w:val="254"/>
        </w:trPr>
        <w:tc>
          <w:tcPr>
            <w:tcW w:w="9581" w:type="dxa"/>
            <w:gridSpan w:val="3"/>
            <w:tcBorders>
              <w:top w:val="single" w:sz="4" w:space="0" w:color="000000"/>
              <w:left w:val="single" w:sz="4" w:space="0" w:color="000000"/>
              <w:bottom w:val="single" w:sz="4" w:space="0" w:color="000000"/>
              <w:right w:val="single" w:sz="4" w:space="0" w:color="000000"/>
            </w:tcBorders>
            <w:shd w:val="clear" w:color="auto" w:fill="D9D9D9"/>
          </w:tcPr>
          <w:p w:rsidR="001D76E3" w:rsidRDefault="001C342E">
            <w:pPr>
              <w:pStyle w:val="TableParagraph"/>
              <w:spacing w:before="6"/>
              <w:ind w:right="1"/>
              <w:jc w:val="center"/>
              <w:rPr>
                <w:rFonts w:ascii="Calibri" w:eastAsia="Calibri" w:hAnsi="Calibri" w:cs="Calibri"/>
                <w:sz w:val="19"/>
                <w:szCs w:val="19"/>
              </w:rPr>
            </w:pPr>
            <w:r>
              <w:rPr>
                <w:rFonts w:ascii="Calibri"/>
                <w:w w:val="105"/>
                <w:sz w:val="19"/>
              </w:rPr>
              <w:t>Rubric for Blog</w:t>
            </w:r>
            <w:r>
              <w:rPr>
                <w:rFonts w:ascii="Calibri"/>
                <w:spacing w:val="-9"/>
                <w:w w:val="105"/>
                <w:sz w:val="19"/>
              </w:rPr>
              <w:t xml:space="preserve"> </w:t>
            </w:r>
            <w:r>
              <w:rPr>
                <w:rFonts w:ascii="Calibri"/>
                <w:w w:val="105"/>
                <w:sz w:val="19"/>
              </w:rPr>
              <w:t>Post</w:t>
            </w:r>
          </w:p>
        </w:tc>
      </w:tr>
      <w:tr w:rsidR="001D76E3">
        <w:trPr>
          <w:trHeight w:hRule="exact" w:val="254"/>
        </w:trPr>
        <w:tc>
          <w:tcPr>
            <w:tcW w:w="3197" w:type="dxa"/>
            <w:tcBorders>
              <w:top w:val="single" w:sz="4" w:space="0" w:color="000000"/>
              <w:left w:val="single" w:sz="4" w:space="0" w:color="000000"/>
              <w:bottom w:val="single" w:sz="4" w:space="0" w:color="000000"/>
              <w:right w:val="single" w:sz="4" w:space="0" w:color="000000"/>
            </w:tcBorders>
            <w:shd w:val="clear" w:color="auto" w:fill="D9D9D9"/>
          </w:tcPr>
          <w:p w:rsidR="001D76E3" w:rsidRDefault="001C342E">
            <w:pPr>
              <w:pStyle w:val="TableParagraph"/>
              <w:spacing w:before="6"/>
              <w:ind w:left="105"/>
              <w:rPr>
                <w:rFonts w:ascii="Calibri" w:eastAsia="Calibri" w:hAnsi="Calibri" w:cs="Calibri"/>
                <w:sz w:val="19"/>
                <w:szCs w:val="19"/>
              </w:rPr>
            </w:pPr>
            <w:r>
              <w:rPr>
                <w:rFonts w:ascii="Calibri"/>
                <w:w w:val="105"/>
                <w:sz w:val="19"/>
              </w:rPr>
              <w:t>1</w:t>
            </w:r>
          </w:p>
        </w:tc>
        <w:tc>
          <w:tcPr>
            <w:tcW w:w="3192" w:type="dxa"/>
            <w:tcBorders>
              <w:top w:val="single" w:sz="4" w:space="0" w:color="000000"/>
              <w:left w:val="single" w:sz="4" w:space="0" w:color="000000"/>
              <w:bottom w:val="single" w:sz="4" w:space="0" w:color="000000"/>
              <w:right w:val="single" w:sz="4" w:space="0" w:color="000000"/>
            </w:tcBorders>
            <w:shd w:val="clear" w:color="auto" w:fill="D9D9D9"/>
          </w:tcPr>
          <w:p w:rsidR="001D76E3" w:rsidRDefault="001C342E">
            <w:pPr>
              <w:pStyle w:val="TableParagraph"/>
              <w:spacing w:before="6"/>
              <w:ind w:left="100"/>
              <w:rPr>
                <w:rFonts w:ascii="Calibri" w:eastAsia="Calibri" w:hAnsi="Calibri" w:cs="Calibri"/>
                <w:sz w:val="19"/>
                <w:szCs w:val="19"/>
              </w:rPr>
            </w:pPr>
            <w:r>
              <w:rPr>
                <w:rFonts w:ascii="Calibri"/>
                <w:w w:val="105"/>
                <w:sz w:val="19"/>
              </w:rPr>
              <w:t>.5</w:t>
            </w:r>
          </w:p>
        </w:tc>
        <w:tc>
          <w:tcPr>
            <w:tcW w:w="3192" w:type="dxa"/>
            <w:tcBorders>
              <w:top w:val="single" w:sz="4" w:space="0" w:color="000000"/>
              <w:left w:val="single" w:sz="4" w:space="0" w:color="000000"/>
              <w:bottom w:val="single" w:sz="4" w:space="0" w:color="000000"/>
              <w:right w:val="single" w:sz="4" w:space="0" w:color="000000"/>
            </w:tcBorders>
            <w:shd w:val="clear" w:color="auto" w:fill="D9D9D9"/>
          </w:tcPr>
          <w:p w:rsidR="001D76E3" w:rsidRDefault="001C342E">
            <w:pPr>
              <w:pStyle w:val="TableParagraph"/>
              <w:spacing w:before="6"/>
              <w:ind w:left="100"/>
              <w:rPr>
                <w:rFonts w:ascii="Calibri" w:eastAsia="Calibri" w:hAnsi="Calibri" w:cs="Calibri"/>
                <w:sz w:val="19"/>
                <w:szCs w:val="19"/>
              </w:rPr>
            </w:pPr>
            <w:r>
              <w:rPr>
                <w:rFonts w:ascii="Calibri"/>
                <w:w w:val="105"/>
                <w:sz w:val="19"/>
              </w:rPr>
              <w:t>0</w:t>
            </w:r>
          </w:p>
        </w:tc>
      </w:tr>
      <w:tr w:rsidR="001D76E3">
        <w:trPr>
          <w:trHeight w:hRule="exact" w:val="1234"/>
        </w:trPr>
        <w:tc>
          <w:tcPr>
            <w:tcW w:w="3197" w:type="dxa"/>
            <w:tcBorders>
              <w:top w:val="single" w:sz="4" w:space="0" w:color="000000"/>
              <w:left w:val="single" w:sz="4" w:space="0" w:color="000000"/>
              <w:bottom w:val="single" w:sz="4" w:space="0" w:color="000000"/>
              <w:right w:val="single" w:sz="4" w:space="0" w:color="000000"/>
            </w:tcBorders>
          </w:tcPr>
          <w:p w:rsidR="001D76E3" w:rsidRDefault="001C342E">
            <w:pPr>
              <w:pStyle w:val="TableParagraph"/>
              <w:spacing w:before="6" w:line="254" w:lineRule="auto"/>
              <w:ind w:left="105" w:right="172"/>
              <w:rPr>
                <w:rFonts w:ascii="Calibri" w:eastAsia="Calibri" w:hAnsi="Calibri" w:cs="Calibri"/>
                <w:sz w:val="19"/>
                <w:szCs w:val="19"/>
              </w:rPr>
            </w:pPr>
            <w:r>
              <w:rPr>
                <w:rFonts w:ascii="Calibri"/>
                <w:w w:val="105"/>
                <w:sz w:val="19"/>
              </w:rPr>
              <w:t>Thoughtful processing of assigned readings. Includes references to the text, but goes beyond to construct personal meaning. Responds thoroughly to prompt, if</w:t>
            </w:r>
            <w:r>
              <w:rPr>
                <w:rFonts w:ascii="Calibri"/>
                <w:spacing w:val="-10"/>
                <w:w w:val="105"/>
                <w:sz w:val="19"/>
              </w:rPr>
              <w:t xml:space="preserve"> </w:t>
            </w:r>
            <w:r>
              <w:rPr>
                <w:rFonts w:ascii="Calibri"/>
                <w:w w:val="105"/>
                <w:sz w:val="19"/>
              </w:rPr>
              <w:t>given.</w:t>
            </w:r>
          </w:p>
        </w:tc>
        <w:tc>
          <w:tcPr>
            <w:tcW w:w="3192" w:type="dxa"/>
            <w:tcBorders>
              <w:top w:val="single" w:sz="4" w:space="0" w:color="000000"/>
              <w:left w:val="single" w:sz="4" w:space="0" w:color="000000"/>
              <w:bottom w:val="single" w:sz="4" w:space="0" w:color="000000"/>
              <w:right w:val="single" w:sz="4" w:space="0" w:color="000000"/>
            </w:tcBorders>
          </w:tcPr>
          <w:p w:rsidR="001D76E3" w:rsidRDefault="001C342E">
            <w:pPr>
              <w:pStyle w:val="TableParagraph"/>
              <w:spacing w:before="6" w:line="254" w:lineRule="auto"/>
              <w:ind w:left="100" w:right="290"/>
              <w:rPr>
                <w:rFonts w:ascii="Calibri" w:eastAsia="Calibri" w:hAnsi="Calibri" w:cs="Calibri"/>
                <w:sz w:val="19"/>
                <w:szCs w:val="19"/>
              </w:rPr>
            </w:pPr>
            <w:r>
              <w:rPr>
                <w:rFonts w:ascii="Calibri"/>
                <w:w w:val="105"/>
                <w:sz w:val="19"/>
              </w:rPr>
              <w:t>Summarizes readings and includes several key points. May include personal experiences. Addresses prompt, if</w:t>
            </w:r>
            <w:r>
              <w:rPr>
                <w:rFonts w:ascii="Calibri"/>
                <w:spacing w:val="-4"/>
                <w:w w:val="105"/>
                <w:sz w:val="19"/>
              </w:rPr>
              <w:t xml:space="preserve"> </w:t>
            </w:r>
            <w:r>
              <w:rPr>
                <w:rFonts w:ascii="Calibri"/>
                <w:w w:val="105"/>
                <w:sz w:val="19"/>
              </w:rPr>
              <w:t>given.</w:t>
            </w:r>
          </w:p>
        </w:tc>
        <w:tc>
          <w:tcPr>
            <w:tcW w:w="3192" w:type="dxa"/>
            <w:tcBorders>
              <w:top w:val="single" w:sz="4" w:space="0" w:color="000000"/>
              <w:left w:val="single" w:sz="4" w:space="0" w:color="000000"/>
              <w:bottom w:val="single" w:sz="4" w:space="0" w:color="000000"/>
              <w:right w:val="single" w:sz="4" w:space="0" w:color="000000"/>
            </w:tcBorders>
          </w:tcPr>
          <w:p w:rsidR="001D76E3" w:rsidRDefault="001C342E">
            <w:pPr>
              <w:pStyle w:val="TableParagraph"/>
              <w:spacing w:before="6" w:line="254" w:lineRule="auto"/>
              <w:ind w:left="100" w:right="170"/>
              <w:rPr>
                <w:rFonts w:ascii="Calibri" w:eastAsia="Calibri" w:hAnsi="Calibri" w:cs="Calibri"/>
                <w:sz w:val="19"/>
                <w:szCs w:val="19"/>
              </w:rPr>
            </w:pPr>
            <w:r>
              <w:rPr>
                <w:rFonts w:ascii="Calibri"/>
                <w:w w:val="105"/>
                <w:sz w:val="19"/>
              </w:rPr>
              <w:t>Brief or inappropriate posting. May give very general response to prompt, if</w:t>
            </w:r>
            <w:r>
              <w:rPr>
                <w:rFonts w:ascii="Calibri"/>
                <w:spacing w:val="-4"/>
                <w:w w:val="105"/>
                <w:sz w:val="19"/>
              </w:rPr>
              <w:t xml:space="preserve"> </w:t>
            </w:r>
            <w:r>
              <w:rPr>
                <w:rFonts w:ascii="Calibri"/>
                <w:w w:val="105"/>
                <w:sz w:val="19"/>
              </w:rPr>
              <w:t>given.</w:t>
            </w:r>
          </w:p>
        </w:tc>
      </w:tr>
      <w:tr w:rsidR="001D76E3">
        <w:trPr>
          <w:trHeight w:hRule="exact" w:val="1474"/>
        </w:trPr>
        <w:tc>
          <w:tcPr>
            <w:tcW w:w="3197" w:type="dxa"/>
            <w:tcBorders>
              <w:top w:val="single" w:sz="4" w:space="0" w:color="000000"/>
              <w:left w:val="single" w:sz="4" w:space="0" w:color="000000"/>
              <w:bottom w:val="single" w:sz="4" w:space="0" w:color="000000"/>
              <w:right w:val="single" w:sz="4" w:space="0" w:color="000000"/>
            </w:tcBorders>
          </w:tcPr>
          <w:p w:rsidR="001D76E3" w:rsidRDefault="001C342E">
            <w:pPr>
              <w:pStyle w:val="TableParagraph"/>
              <w:spacing w:before="6" w:line="252" w:lineRule="auto"/>
              <w:ind w:left="105" w:right="199"/>
              <w:rPr>
                <w:rFonts w:ascii="Calibri" w:eastAsia="Calibri" w:hAnsi="Calibri" w:cs="Calibri"/>
                <w:sz w:val="19"/>
                <w:szCs w:val="19"/>
              </w:rPr>
            </w:pPr>
            <w:r>
              <w:rPr>
                <w:rFonts w:ascii="Calibri"/>
                <w:w w:val="105"/>
                <w:sz w:val="19"/>
              </w:rPr>
              <w:t>Makes rich connections to field- based experiences. Explores the meaning of assigned readings or course experiences for teaching practice and student learning outcomes in content area</w:t>
            </w:r>
            <w:r>
              <w:rPr>
                <w:rFonts w:ascii="Calibri"/>
                <w:spacing w:val="-10"/>
                <w:w w:val="105"/>
                <w:sz w:val="19"/>
              </w:rPr>
              <w:t xml:space="preserve"> </w:t>
            </w:r>
            <w:r>
              <w:rPr>
                <w:rFonts w:ascii="Calibri"/>
                <w:w w:val="105"/>
                <w:sz w:val="19"/>
              </w:rPr>
              <w:t>teaching.</w:t>
            </w:r>
          </w:p>
        </w:tc>
        <w:tc>
          <w:tcPr>
            <w:tcW w:w="3192" w:type="dxa"/>
            <w:tcBorders>
              <w:top w:val="single" w:sz="4" w:space="0" w:color="000000"/>
              <w:left w:val="single" w:sz="4" w:space="0" w:color="000000"/>
              <w:bottom w:val="single" w:sz="4" w:space="0" w:color="000000"/>
              <w:right w:val="single" w:sz="4" w:space="0" w:color="000000"/>
            </w:tcBorders>
          </w:tcPr>
          <w:p w:rsidR="001D76E3" w:rsidRDefault="001C342E">
            <w:pPr>
              <w:pStyle w:val="TableParagraph"/>
              <w:spacing w:before="6"/>
              <w:ind w:left="100"/>
              <w:rPr>
                <w:rFonts w:ascii="Calibri" w:eastAsia="Calibri" w:hAnsi="Calibri" w:cs="Calibri"/>
                <w:sz w:val="19"/>
                <w:szCs w:val="19"/>
              </w:rPr>
            </w:pPr>
            <w:r>
              <w:rPr>
                <w:rFonts w:ascii="Calibri"/>
                <w:w w:val="105"/>
                <w:sz w:val="19"/>
              </w:rPr>
              <w:t>Reports ideas for future</w:t>
            </w:r>
            <w:r>
              <w:rPr>
                <w:rFonts w:ascii="Calibri"/>
                <w:spacing w:val="-11"/>
                <w:w w:val="105"/>
                <w:sz w:val="19"/>
              </w:rPr>
              <w:t xml:space="preserve"> </w:t>
            </w:r>
            <w:r>
              <w:rPr>
                <w:rFonts w:ascii="Calibri"/>
                <w:w w:val="105"/>
                <w:sz w:val="19"/>
              </w:rPr>
              <w:t>teaching.</w:t>
            </w:r>
          </w:p>
        </w:tc>
        <w:tc>
          <w:tcPr>
            <w:tcW w:w="3192" w:type="dxa"/>
            <w:tcBorders>
              <w:top w:val="single" w:sz="4" w:space="0" w:color="000000"/>
              <w:left w:val="single" w:sz="4" w:space="0" w:color="000000"/>
              <w:bottom w:val="single" w:sz="4" w:space="0" w:color="000000"/>
              <w:right w:val="single" w:sz="4" w:space="0" w:color="000000"/>
            </w:tcBorders>
          </w:tcPr>
          <w:p w:rsidR="001D76E3" w:rsidRDefault="001C342E">
            <w:pPr>
              <w:pStyle w:val="TableParagraph"/>
              <w:spacing w:before="6" w:line="254" w:lineRule="auto"/>
              <w:ind w:left="100" w:right="108"/>
              <w:rPr>
                <w:rFonts w:ascii="Calibri" w:eastAsia="Calibri" w:hAnsi="Calibri" w:cs="Calibri"/>
                <w:sz w:val="19"/>
                <w:szCs w:val="19"/>
              </w:rPr>
            </w:pPr>
            <w:r>
              <w:rPr>
                <w:rFonts w:ascii="Calibri"/>
                <w:w w:val="105"/>
                <w:sz w:val="19"/>
              </w:rPr>
              <w:t>Makes general or vague connections to</w:t>
            </w:r>
            <w:r>
              <w:rPr>
                <w:rFonts w:ascii="Calibri"/>
                <w:spacing w:val="-5"/>
                <w:w w:val="105"/>
                <w:sz w:val="19"/>
              </w:rPr>
              <w:t xml:space="preserve"> </w:t>
            </w:r>
            <w:r>
              <w:rPr>
                <w:rFonts w:ascii="Calibri"/>
                <w:w w:val="105"/>
                <w:sz w:val="19"/>
              </w:rPr>
              <w:t>experiences.</w:t>
            </w:r>
          </w:p>
        </w:tc>
      </w:tr>
      <w:tr w:rsidR="001D76E3">
        <w:trPr>
          <w:trHeight w:hRule="exact" w:val="254"/>
        </w:trPr>
        <w:tc>
          <w:tcPr>
            <w:tcW w:w="9581" w:type="dxa"/>
            <w:gridSpan w:val="3"/>
            <w:tcBorders>
              <w:top w:val="single" w:sz="4" w:space="0" w:color="000000"/>
              <w:left w:val="single" w:sz="4" w:space="0" w:color="000000"/>
              <w:bottom w:val="single" w:sz="4" w:space="0" w:color="000000"/>
              <w:right w:val="single" w:sz="4" w:space="0" w:color="000000"/>
            </w:tcBorders>
            <w:shd w:val="clear" w:color="auto" w:fill="D9D9D9"/>
          </w:tcPr>
          <w:p w:rsidR="001D76E3" w:rsidRDefault="001C342E">
            <w:pPr>
              <w:pStyle w:val="TableParagraph"/>
              <w:spacing w:before="6"/>
              <w:ind w:left="3178"/>
              <w:rPr>
                <w:rFonts w:ascii="Calibri" w:eastAsia="Calibri" w:hAnsi="Calibri" w:cs="Calibri"/>
                <w:sz w:val="19"/>
                <w:szCs w:val="19"/>
              </w:rPr>
            </w:pPr>
            <w:r>
              <w:rPr>
                <w:rFonts w:ascii="Calibri" w:eastAsia="Calibri" w:hAnsi="Calibri" w:cs="Calibri"/>
                <w:w w:val="105"/>
                <w:sz w:val="19"/>
                <w:szCs w:val="19"/>
              </w:rPr>
              <w:t>Rubric for Response to Colleagues’</w:t>
            </w:r>
            <w:r>
              <w:rPr>
                <w:rFonts w:ascii="Calibri" w:eastAsia="Calibri" w:hAnsi="Calibri" w:cs="Calibri"/>
                <w:spacing w:val="-14"/>
                <w:w w:val="105"/>
                <w:sz w:val="19"/>
                <w:szCs w:val="19"/>
              </w:rPr>
              <w:t xml:space="preserve"> </w:t>
            </w:r>
            <w:r>
              <w:rPr>
                <w:rFonts w:ascii="Calibri" w:eastAsia="Calibri" w:hAnsi="Calibri" w:cs="Calibri"/>
                <w:w w:val="105"/>
                <w:sz w:val="19"/>
                <w:szCs w:val="19"/>
              </w:rPr>
              <w:t>Blog</w:t>
            </w:r>
          </w:p>
        </w:tc>
      </w:tr>
      <w:tr w:rsidR="001D76E3">
        <w:trPr>
          <w:trHeight w:hRule="exact" w:val="254"/>
        </w:trPr>
        <w:tc>
          <w:tcPr>
            <w:tcW w:w="3197" w:type="dxa"/>
            <w:tcBorders>
              <w:top w:val="single" w:sz="4" w:space="0" w:color="000000"/>
              <w:left w:val="single" w:sz="4" w:space="0" w:color="000000"/>
              <w:bottom w:val="single" w:sz="4" w:space="0" w:color="000000"/>
              <w:right w:val="single" w:sz="4" w:space="0" w:color="000000"/>
            </w:tcBorders>
            <w:shd w:val="clear" w:color="auto" w:fill="D9D9D9"/>
          </w:tcPr>
          <w:p w:rsidR="001D76E3" w:rsidRDefault="001C342E">
            <w:pPr>
              <w:pStyle w:val="TableParagraph"/>
              <w:spacing w:before="6"/>
              <w:ind w:left="105"/>
              <w:rPr>
                <w:rFonts w:ascii="Calibri" w:eastAsia="Calibri" w:hAnsi="Calibri" w:cs="Calibri"/>
                <w:sz w:val="19"/>
                <w:szCs w:val="19"/>
              </w:rPr>
            </w:pPr>
            <w:r>
              <w:rPr>
                <w:rFonts w:ascii="Calibri"/>
                <w:w w:val="105"/>
                <w:sz w:val="19"/>
              </w:rPr>
              <w:t>1</w:t>
            </w:r>
          </w:p>
        </w:tc>
        <w:tc>
          <w:tcPr>
            <w:tcW w:w="3192" w:type="dxa"/>
            <w:tcBorders>
              <w:top w:val="single" w:sz="4" w:space="0" w:color="000000"/>
              <w:left w:val="single" w:sz="4" w:space="0" w:color="000000"/>
              <w:bottom w:val="single" w:sz="4" w:space="0" w:color="000000"/>
              <w:right w:val="single" w:sz="4" w:space="0" w:color="000000"/>
            </w:tcBorders>
            <w:shd w:val="clear" w:color="auto" w:fill="D9D9D9"/>
          </w:tcPr>
          <w:p w:rsidR="001D76E3" w:rsidRDefault="001C342E">
            <w:pPr>
              <w:pStyle w:val="TableParagraph"/>
              <w:spacing w:before="6"/>
              <w:ind w:left="100"/>
              <w:rPr>
                <w:rFonts w:ascii="Calibri" w:eastAsia="Calibri" w:hAnsi="Calibri" w:cs="Calibri"/>
                <w:sz w:val="19"/>
                <w:szCs w:val="19"/>
              </w:rPr>
            </w:pPr>
            <w:r>
              <w:rPr>
                <w:rFonts w:ascii="Calibri"/>
                <w:w w:val="105"/>
                <w:sz w:val="19"/>
              </w:rPr>
              <w:t>.5</w:t>
            </w:r>
          </w:p>
        </w:tc>
        <w:tc>
          <w:tcPr>
            <w:tcW w:w="3192" w:type="dxa"/>
            <w:tcBorders>
              <w:top w:val="single" w:sz="4" w:space="0" w:color="000000"/>
              <w:left w:val="single" w:sz="4" w:space="0" w:color="000000"/>
              <w:bottom w:val="single" w:sz="4" w:space="0" w:color="000000"/>
              <w:right w:val="single" w:sz="4" w:space="0" w:color="000000"/>
            </w:tcBorders>
            <w:shd w:val="clear" w:color="auto" w:fill="D9D9D9"/>
          </w:tcPr>
          <w:p w:rsidR="001D76E3" w:rsidRDefault="001C342E">
            <w:pPr>
              <w:pStyle w:val="TableParagraph"/>
              <w:spacing w:before="6"/>
              <w:ind w:left="100"/>
              <w:rPr>
                <w:rFonts w:ascii="Calibri" w:eastAsia="Calibri" w:hAnsi="Calibri" w:cs="Calibri"/>
                <w:sz w:val="19"/>
                <w:szCs w:val="19"/>
              </w:rPr>
            </w:pPr>
            <w:r>
              <w:rPr>
                <w:rFonts w:ascii="Calibri"/>
                <w:w w:val="105"/>
                <w:sz w:val="19"/>
              </w:rPr>
              <w:t>0</w:t>
            </w:r>
          </w:p>
        </w:tc>
      </w:tr>
      <w:tr w:rsidR="001D76E3">
        <w:trPr>
          <w:trHeight w:hRule="exact" w:val="744"/>
        </w:trPr>
        <w:tc>
          <w:tcPr>
            <w:tcW w:w="3197" w:type="dxa"/>
            <w:tcBorders>
              <w:top w:val="single" w:sz="4" w:space="0" w:color="000000"/>
              <w:left w:val="single" w:sz="4" w:space="0" w:color="000000"/>
              <w:bottom w:val="single" w:sz="4" w:space="0" w:color="000000"/>
              <w:right w:val="single" w:sz="4" w:space="0" w:color="000000"/>
            </w:tcBorders>
          </w:tcPr>
          <w:p w:rsidR="001D76E3" w:rsidRDefault="001C342E">
            <w:pPr>
              <w:pStyle w:val="TableParagraph"/>
              <w:spacing w:before="6" w:line="254" w:lineRule="auto"/>
              <w:ind w:left="105" w:right="374"/>
              <w:rPr>
                <w:rFonts w:ascii="Calibri" w:eastAsia="Calibri" w:hAnsi="Calibri" w:cs="Calibri"/>
                <w:sz w:val="19"/>
                <w:szCs w:val="19"/>
              </w:rPr>
            </w:pPr>
            <w:r>
              <w:rPr>
                <w:rFonts w:ascii="Calibri" w:eastAsia="Calibri" w:hAnsi="Calibri" w:cs="Calibri"/>
                <w:w w:val="105"/>
                <w:sz w:val="19"/>
                <w:szCs w:val="19"/>
              </w:rPr>
              <w:t>Responds to two (2) colleagues’ blogs. Responses are meaningful, appropriate, and</w:t>
            </w:r>
            <w:r>
              <w:rPr>
                <w:rFonts w:ascii="Calibri" w:eastAsia="Calibri" w:hAnsi="Calibri" w:cs="Calibri"/>
                <w:spacing w:val="-7"/>
                <w:w w:val="105"/>
                <w:sz w:val="19"/>
                <w:szCs w:val="19"/>
              </w:rPr>
              <w:t xml:space="preserve"> </w:t>
            </w:r>
            <w:r>
              <w:rPr>
                <w:rFonts w:ascii="Calibri" w:eastAsia="Calibri" w:hAnsi="Calibri" w:cs="Calibri"/>
                <w:w w:val="105"/>
                <w:sz w:val="19"/>
                <w:szCs w:val="19"/>
              </w:rPr>
              <w:t>supportive.</w:t>
            </w:r>
          </w:p>
        </w:tc>
        <w:tc>
          <w:tcPr>
            <w:tcW w:w="3192" w:type="dxa"/>
            <w:tcBorders>
              <w:top w:val="single" w:sz="4" w:space="0" w:color="000000"/>
              <w:left w:val="single" w:sz="4" w:space="0" w:color="000000"/>
              <w:bottom w:val="single" w:sz="4" w:space="0" w:color="000000"/>
              <w:right w:val="single" w:sz="4" w:space="0" w:color="000000"/>
            </w:tcBorders>
          </w:tcPr>
          <w:p w:rsidR="001D76E3" w:rsidRDefault="001C342E">
            <w:pPr>
              <w:pStyle w:val="TableParagraph"/>
              <w:spacing w:before="6" w:line="254" w:lineRule="auto"/>
              <w:ind w:left="100" w:right="225"/>
              <w:rPr>
                <w:rFonts w:ascii="Calibri" w:eastAsia="Calibri" w:hAnsi="Calibri" w:cs="Calibri"/>
                <w:sz w:val="19"/>
                <w:szCs w:val="19"/>
              </w:rPr>
            </w:pPr>
            <w:r>
              <w:rPr>
                <w:rFonts w:ascii="Calibri"/>
                <w:w w:val="105"/>
                <w:sz w:val="19"/>
              </w:rPr>
              <w:t>May respond to only one colleague or may offer very brief, vague or general</w:t>
            </w:r>
            <w:r>
              <w:rPr>
                <w:rFonts w:ascii="Calibri"/>
                <w:spacing w:val="-6"/>
                <w:w w:val="105"/>
                <w:sz w:val="19"/>
              </w:rPr>
              <w:t xml:space="preserve"> </w:t>
            </w:r>
            <w:r>
              <w:rPr>
                <w:rFonts w:ascii="Calibri"/>
                <w:w w:val="105"/>
                <w:sz w:val="19"/>
              </w:rPr>
              <w:t>responses.</w:t>
            </w:r>
          </w:p>
        </w:tc>
        <w:tc>
          <w:tcPr>
            <w:tcW w:w="3192" w:type="dxa"/>
            <w:tcBorders>
              <w:top w:val="single" w:sz="4" w:space="0" w:color="000000"/>
              <w:left w:val="single" w:sz="4" w:space="0" w:color="000000"/>
              <w:bottom w:val="single" w:sz="4" w:space="0" w:color="000000"/>
              <w:right w:val="single" w:sz="4" w:space="0" w:color="000000"/>
            </w:tcBorders>
          </w:tcPr>
          <w:p w:rsidR="001D76E3" w:rsidRDefault="001C342E">
            <w:pPr>
              <w:pStyle w:val="TableParagraph"/>
              <w:spacing w:before="6" w:line="254" w:lineRule="auto"/>
              <w:ind w:left="100" w:right="325"/>
              <w:rPr>
                <w:rFonts w:ascii="Calibri" w:eastAsia="Calibri" w:hAnsi="Calibri" w:cs="Calibri"/>
                <w:sz w:val="19"/>
                <w:szCs w:val="19"/>
              </w:rPr>
            </w:pPr>
            <w:r>
              <w:rPr>
                <w:rFonts w:ascii="Calibri" w:eastAsia="Calibri" w:hAnsi="Calibri" w:cs="Calibri"/>
                <w:w w:val="105"/>
                <w:sz w:val="19"/>
                <w:szCs w:val="19"/>
              </w:rPr>
              <w:t>Does not respond to colleagues in timely manner – before next discussion</w:t>
            </w:r>
            <w:r>
              <w:rPr>
                <w:rFonts w:ascii="Calibri" w:eastAsia="Calibri" w:hAnsi="Calibri" w:cs="Calibri"/>
                <w:spacing w:val="-6"/>
                <w:w w:val="105"/>
                <w:sz w:val="19"/>
                <w:szCs w:val="19"/>
              </w:rPr>
              <w:t xml:space="preserve"> </w:t>
            </w:r>
            <w:r>
              <w:rPr>
                <w:rFonts w:ascii="Calibri" w:eastAsia="Calibri" w:hAnsi="Calibri" w:cs="Calibri"/>
                <w:w w:val="105"/>
                <w:sz w:val="19"/>
                <w:szCs w:val="19"/>
              </w:rPr>
              <w:t>posting.</w:t>
            </w:r>
          </w:p>
        </w:tc>
      </w:tr>
    </w:tbl>
    <w:p w:rsidR="001D76E3" w:rsidRDefault="001D76E3">
      <w:pPr>
        <w:spacing w:before="4"/>
        <w:rPr>
          <w:rFonts w:ascii="Calibri" w:eastAsia="Calibri" w:hAnsi="Calibri" w:cs="Calibri"/>
          <w:sz w:val="19"/>
          <w:szCs w:val="19"/>
        </w:rPr>
      </w:pPr>
    </w:p>
    <w:p w:rsidR="001D76E3" w:rsidRDefault="001C342E">
      <w:pPr>
        <w:pStyle w:val="Heading1"/>
        <w:numPr>
          <w:ilvl w:val="0"/>
          <w:numId w:val="4"/>
        </w:numPr>
        <w:tabs>
          <w:tab w:val="left" w:pos="524"/>
        </w:tabs>
        <w:spacing w:before="58"/>
        <w:ind w:left="523" w:hanging="294"/>
        <w:jc w:val="left"/>
        <w:rPr>
          <w:b w:val="0"/>
          <w:bCs w:val="0"/>
        </w:rPr>
      </w:pPr>
      <w:r>
        <w:t>Literacy Assessment Portfolio (LAP)</w:t>
      </w:r>
      <w:r>
        <w:rPr>
          <w:spacing w:val="-8"/>
        </w:rPr>
        <w:t xml:space="preserve"> </w:t>
      </w:r>
      <w:r>
        <w:t>(52%)</w:t>
      </w:r>
    </w:p>
    <w:p w:rsidR="001D76E3" w:rsidRDefault="001C342E">
      <w:pPr>
        <w:pStyle w:val="BodyText"/>
        <w:ind w:left="229" w:right="309"/>
      </w:pPr>
      <w:r>
        <w:t xml:space="preserve">The purpose of the Assessment Portfolio is to provide </w:t>
      </w:r>
      <w:r>
        <w:rPr>
          <w:b/>
        </w:rPr>
        <w:t xml:space="preserve">practice-based </w:t>
      </w:r>
      <w:r>
        <w:t>experiences in administering assessments, scoring, interpreting, and designing interventions based on assessment results. This assessment-to-intervention focuses on the learner and provides targeted, focused instruction. For many students that need the extra support, assessment-to- intervention will support improved learning outcomes and achievement, motivation, and self- esteem and self-efficacy as a learner. You will begin the assessment portfolio with an inventory of the current assessments at your school and a self-assessment of your classroom assessment practices (3 points). Please see additional information and instructions for assignments in the Literacy Assessment Portfolio folder on</w:t>
      </w:r>
      <w:r>
        <w:rPr>
          <w:spacing w:val="-4"/>
        </w:rPr>
        <w:t xml:space="preserve"> </w:t>
      </w:r>
      <w:r>
        <w:t>D2L.</w:t>
      </w:r>
    </w:p>
    <w:p w:rsidR="001D76E3" w:rsidRDefault="001D76E3">
      <w:pPr>
        <w:spacing w:before="12"/>
        <w:rPr>
          <w:rFonts w:ascii="Calibri" w:eastAsia="Calibri" w:hAnsi="Calibri" w:cs="Calibri"/>
          <w:sz w:val="23"/>
          <w:szCs w:val="23"/>
        </w:rPr>
      </w:pPr>
    </w:p>
    <w:p w:rsidR="001D76E3" w:rsidRDefault="001C342E">
      <w:pPr>
        <w:pStyle w:val="BodyText"/>
        <w:ind w:left="229" w:right="611"/>
      </w:pPr>
      <w:r>
        <w:t>The following assessment-intervention assignments will comprise the assessment section of your portfolio.</w:t>
      </w:r>
    </w:p>
    <w:p w:rsidR="001D76E3" w:rsidRDefault="001C342E">
      <w:pPr>
        <w:pStyle w:val="ListParagraph"/>
        <w:numPr>
          <w:ilvl w:val="1"/>
          <w:numId w:val="4"/>
        </w:numPr>
        <w:tabs>
          <w:tab w:val="left" w:pos="950"/>
        </w:tabs>
        <w:jc w:val="left"/>
        <w:rPr>
          <w:rFonts w:ascii="Calibri" w:eastAsia="Calibri" w:hAnsi="Calibri" w:cs="Calibri"/>
          <w:sz w:val="24"/>
          <w:szCs w:val="24"/>
        </w:rPr>
      </w:pPr>
      <w:r>
        <w:rPr>
          <w:rFonts w:ascii="Calibri"/>
          <w:sz w:val="24"/>
        </w:rPr>
        <w:t>Reading Interest Inventory</w:t>
      </w:r>
    </w:p>
    <w:p w:rsidR="001D76E3" w:rsidRDefault="001C342E">
      <w:pPr>
        <w:pStyle w:val="ListParagraph"/>
        <w:numPr>
          <w:ilvl w:val="1"/>
          <w:numId w:val="4"/>
        </w:numPr>
        <w:tabs>
          <w:tab w:val="left" w:pos="950"/>
        </w:tabs>
        <w:jc w:val="left"/>
        <w:rPr>
          <w:rFonts w:ascii="Calibri" w:eastAsia="Calibri" w:hAnsi="Calibri" w:cs="Calibri"/>
          <w:sz w:val="24"/>
          <w:szCs w:val="24"/>
        </w:rPr>
      </w:pPr>
      <w:r>
        <w:rPr>
          <w:rFonts w:ascii="Calibri"/>
          <w:sz w:val="24"/>
        </w:rPr>
        <w:t>Reading Interview</w:t>
      </w:r>
    </w:p>
    <w:p w:rsidR="001D76E3" w:rsidRDefault="001C342E">
      <w:pPr>
        <w:pStyle w:val="ListParagraph"/>
        <w:numPr>
          <w:ilvl w:val="1"/>
          <w:numId w:val="4"/>
        </w:numPr>
        <w:tabs>
          <w:tab w:val="left" w:pos="950"/>
        </w:tabs>
        <w:jc w:val="left"/>
        <w:rPr>
          <w:rFonts w:ascii="Calibri" w:eastAsia="Calibri" w:hAnsi="Calibri" w:cs="Calibri"/>
          <w:sz w:val="24"/>
          <w:szCs w:val="24"/>
        </w:rPr>
      </w:pPr>
      <w:r>
        <w:rPr>
          <w:rFonts w:ascii="Calibri"/>
          <w:sz w:val="24"/>
        </w:rPr>
        <w:t>Language/Phonemic Awareness</w:t>
      </w:r>
    </w:p>
    <w:p w:rsidR="001D76E3" w:rsidRDefault="001C342E">
      <w:pPr>
        <w:pStyle w:val="ListParagraph"/>
        <w:numPr>
          <w:ilvl w:val="1"/>
          <w:numId w:val="4"/>
        </w:numPr>
        <w:tabs>
          <w:tab w:val="left" w:pos="950"/>
        </w:tabs>
        <w:jc w:val="left"/>
        <w:rPr>
          <w:rFonts w:ascii="Calibri" w:eastAsia="Calibri" w:hAnsi="Calibri" w:cs="Calibri"/>
          <w:sz w:val="24"/>
          <w:szCs w:val="24"/>
        </w:rPr>
      </w:pPr>
      <w:r>
        <w:rPr>
          <w:rFonts w:ascii="Calibri"/>
          <w:sz w:val="24"/>
        </w:rPr>
        <w:t>Phonics</w:t>
      </w:r>
    </w:p>
    <w:p w:rsidR="001D76E3" w:rsidRDefault="001D76E3">
      <w:pPr>
        <w:rPr>
          <w:rFonts w:ascii="Calibri" w:eastAsia="Calibri" w:hAnsi="Calibri" w:cs="Calibri"/>
          <w:sz w:val="24"/>
          <w:szCs w:val="24"/>
        </w:rPr>
        <w:sectPr w:rsidR="001D76E3">
          <w:pgSz w:w="12240" w:h="15840"/>
          <w:pgMar w:top="980" w:right="1200" w:bottom="280" w:left="1220" w:header="767" w:footer="0" w:gutter="0"/>
          <w:cols w:space="720"/>
        </w:sectPr>
      </w:pPr>
    </w:p>
    <w:p w:rsidR="001D76E3" w:rsidRDefault="001D76E3">
      <w:pPr>
        <w:rPr>
          <w:rFonts w:ascii="Calibri" w:eastAsia="Calibri" w:hAnsi="Calibri" w:cs="Calibri"/>
          <w:sz w:val="20"/>
          <w:szCs w:val="20"/>
        </w:rPr>
      </w:pPr>
    </w:p>
    <w:p w:rsidR="001D76E3" w:rsidRDefault="001D76E3">
      <w:pPr>
        <w:spacing w:before="4"/>
        <w:rPr>
          <w:rFonts w:ascii="Calibri" w:eastAsia="Calibri" w:hAnsi="Calibri" w:cs="Calibri"/>
          <w:sz w:val="18"/>
          <w:szCs w:val="18"/>
        </w:rPr>
      </w:pPr>
    </w:p>
    <w:p w:rsidR="001D76E3" w:rsidRDefault="001C342E">
      <w:pPr>
        <w:pStyle w:val="ListParagraph"/>
        <w:numPr>
          <w:ilvl w:val="1"/>
          <w:numId w:val="4"/>
        </w:numPr>
        <w:tabs>
          <w:tab w:val="left" w:pos="830"/>
        </w:tabs>
        <w:ind w:left="829"/>
        <w:jc w:val="left"/>
        <w:rPr>
          <w:rFonts w:ascii="Calibri" w:eastAsia="Calibri" w:hAnsi="Calibri" w:cs="Calibri"/>
          <w:sz w:val="24"/>
          <w:szCs w:val="24"/>
        </w:rPr>
      </w:pPr>
      <w:r>
        <w:rPr>
          <w:rFonts w:ascii="Calibri"/>
          <w:sz w:val="24"/>
        </w:rPr>
        <w:t>Word Identification</w:t>
      </w:r>
    </w:p>
    <w:p w:rsidR="001D76E3" w:rsidRDefault="001C342E">
      <w:pPr>
        <w:pStyle w:val="ListParagraph"/>
        <w:numPr>
          <w:ilvl w:val="1"/>
          <w:numId w:val="4"/>
        </w:numPr>
        <w:tabs>
          <w:tab w:val="left" w:pos="830"/>
        </w:tabs>
        <w:ind w:left="829"/>
        <w:jc w:val="left"/>
        <w:rPr>
          <w:rFonts w:ascii="Calibri" w:eastAsia="Calibri" w:hAnsi="Calibri" w:cs="Calibri"/>
          <w:sz w:val="24"/>
          <w:szCs w:val="24"/>
        </w:rPr>
      </w:pPr>
      <w:r>
        <w:rPr>
          <w:rFonts w:ascii="Calibri"/>
          <w:sz w:val="24"/>
        </w:rPr>
        <w:t>Miscue Analysis</w:t>
      </w:r>
    </w:p>
    <w:p w:rsidR="001D76E3" w:rsidRDefault="001C342E">
      <w:pPr>
        <w:pStyle w:val="ListParagraph"/>
        <w:numPr>
          <w:ilvl w:val="1"/>
          <w:numId w:val="4"/>
        </w:numPr>
        <w:tabs>
          <w:tab w:val="left" w:pos="830"/>
        </w:tabs>
        <w:ind w:left="829"/>
        <w:jc w:val="left"/>
        <w:rPr>
          <w:rFonts w:ascii="Calibri" w:eastAsia="Calibri" w:hAnsi="Calibri" w:cs="Calibri"/>
          <w:sz w:val="24"/>
          <w:szCs w:val="24"/>
        </w:rPr>
      </w:pPr>
      <w:r>
        <w:rPr>
          <w:rFonts w:ascii="Calibri"/>
          <w:sz w:val="24"/>
        </w:rPr>
        <w:t>Vocabulary</w:t>
      </w:r>
    </w:p>
    <w:p w:rsidR="001D76E3" w:rsidRDefault="001C342E">
      <w:pPr>
        <w:pStyle w:val="ListParagraph"/>
        <w:numPr>
          <w:ilvl w:val="1"/>
          <w:numId w:val="4"/>
        </w:numPr>
        <w:tabs>
          <w:tab w:val="left" w:pos="830"/>
        </w:tabs>
        <w:ind w:left="829"/>
        <w:jc w:val="left"/>
        <w:rPr>
          <w:rFonts w:ascii="Calibri" w:eastAsia="Calibri" w:hAnsi="Calibri" w:cs="Calibri"/>
          <w:sz w:val="24"/>
          <w:szCs w:val="24"/>
        </w:rPr>
      </w:pPr>
      <w:r>
        <w:rPr>
          <w:rFonts w:ascii="Calibri"/>
          <w:sz w:val="24"/>
        </w:rPr>
        <w:t>Fluency</w:t>
      </w:r>
    </w:p>
    <w:p w:rsidR="001D76E3" w:rsidRDefault="001C342E">
      <w:pPr>
        <w:pStyle w:val="ListParagraph"/>
        <w:numPr>
          <w:ilvl w:val="1"/>
          <w:numId w:val="4"/>
        </w:numPr>
        <w:tabs>
          <w:tab w:val="left" w:pos="830"/>
        </w:tabs>
        <w:ind w:left="829"/>
        <w:jc w:val="left"/>
        <w:rPr>
          <w:rFonts w:ascii="Calibri" w:eastAsia="Calibri" w:hAnsi="Calibri" w:cs="Calibri"/>
          <w:sz w:val="24"/>
          <w:szCs w:val="24"/>
        </w:rPr>
      </w:pPr>
      <w:r>
        <w:rPr>
          <w:rFonts w:ascii="Calibri"/>
          <w:sz w:val="24"/>
        </w:rPr>
        <w:t>Comprehension of Narrative</w:t>
      </w:r>
      <w:r>
        <w:rPr>
          <w:rFonts w:ascii="Calibri"/>
          <w:spacing w:val="-9"/>
          <w:sz w:val="24"/>
        </w:rPr>
        <w:t xml:space="preserve"> </w:t>
      </w:r>
      <w:r>
        <w:rPr>
          <w:rFonts w:ascii="Calibri"/>
          <w:sz w:val="24"/>
        </w:rPr>
        <w:t>Text</w:t>
      </w:r>
    </w:p>
    <w:p w:rsidR="001D76E3" w:rsidRDefault="001C342E">
      <w:pPr>
        <w:pStyle w:val="ListParagraph"/>
        <w:numPr>
          <w:ilvl w:val="1"/>
          <w:numId w:val="4"/>
        </w:numPr>
        <w:tabs>
          <w:tab w:val="left" w:pos="830"/>
        </w:tabs>
        <w:ind w:left="829"/>
        <w:jc w:val="left"/>
        <w:rPr>
          <w:rFonts w:ascii="Calibri" w:eastAsia="Calibri" w:hAnsi="Calibri" w:cs="Calibri"/>
          <w:sz w:val="24"/>
          <w:szCs w:val="24"/>
        </w:rPr>
      </w:pPr>
      <w:r>
        <w:rPr>
          <w:rFonts w:ascii="Calibri"/>
          <w:sz w:val="24"/>
        </w:rPr>
        <w:t>Comprehension of Informational Text</w:t>
      </w:r>
    </w:p>
    <w:p w:rsidR="001D76E3" w:rsidRPr="009C482B" w:rsidRDefault="001C342E">
      <w:pPr>
        <w:pStyle w:val="ListParagraph"/>
        <w:numPr>
          <w:ilvl w:val="1"/>
          <w:numId w:val="4"/>
        </w:numPr>
        <w:tabs>
          <w:tab w:val="left" w:pos="830"/>
        </w:tabs>
        <w:ind w:left="829"/>
        <w:jc w:val="left"/>
        <w:rPr>
          <w:rFonts w:ascii="Calibri" w:eastAsia="Calibri" w:hAnsi="Calibri" w:cs="Calibri"/>
          <w:sz w:val="24"/>
          <w:szCs w:val="24"/>
        </w:rPr>
      </w:pPr>
      <w:r>
        <w:rPr>
          <w:rFonts w:ascii="Calibri"/>
          <w:sz w:val="24"/>
        </w:rPr>
        <w:t>Running Record with Retell</w:t>
      </w:r>
    </w:p>
    <w:p w:rsidR="009C482B" w:rsidRPr="009C482B" w:rsidRDefault="009C482B" w:rsidP="009C482B">
      <w:pPr>
        <w:pStyle w:val="ListParagraph"/>
        <w:numPr>
          <w:ilvl w:val="1"/>
          <w:numId w:val="4"/>
        </w:numPr>
        <w:tabs>
          <w:tab w:val="left" w:pos="830"/>
        </w:tabs>
        <w:ind w:left="829"/>
        <w:jc w:val="left"/>
        <w:rPr>
          <w:rFonts w:ascii="Calibri" w:eastAsia="Calibri" w:hAnsi="Calibri" w:cs="Calibri"/>
          <w:sz w:val="24"/>
          <w:szCs w:val="24"/>
        </w:rPr>
      </w:pPr>
      <w:r>
        <w:rPr>
          <w:rFonts w:ascii="Calibri"/>
          <w:sz w:val="24"/>
        </w:rPr>
        <w:t>Qualitative Spelling Inventory (QSI) from Words Their Way</w:t>
      </w:r>
    </w:p>
    <w:p w:rsidR="001D76E3" w:rsidRDefault="001C342E">
      <w:pPr>
        <w:pStyle w:val="ListParagraph"/>
        <w:numPr>
          <w:ilvl w:val="1"/>
          <w:numId w:val="4"/>
        </w:numPr>
        <w:tabs>
          <w:tab w:val="left" w:pos="830"/>
        </w:tabs>
        <w:ind w:left="829"/>
        <w:jc w:val="left"/>
        <w:rPr>
          <w:rFonts w:ascii="Calibri" w:eastAsia="Calibri" w:hAnsi="Calibri" w:cs="Calibri"/>
          <w:sz w:val="24"/>
          <w:szCs w:val="24"/>
        </w:rPr>
      </w:pPr>
      <w:r>
        <w:rPr>
          <w:rFonts w:ascii="Calibri"/>
          <w:sz w:val="24"/>
        </w:rPr>
        <w:t>Writing</w:t>
      </w:r>
    </w:p>
    <w:p w:rsidR="001D76E3" w:rsidRDefault="001D76E3">
      <w:pPr>
        <w:spacing w:before="12"/>
        <w:rPr>
          <w:rFonts w:ascii="Calibri" w:eastAsia="Calibri" w:hAnsi="Calibri" w:cs="Calibri"/>
          <w:sz w:val="23"/>
          <w:szCs w:val="23"/>
        </w:rPr>
      </w:pPr>
    </w:p>
    <w:p w:rsidR="001D76E3" w:rsidRDefault="001C342E">
      <w:pPr>
        <w:pStyle w:val="BodyText"/>
        <w:ind w:right="261"/>
      </w:pPr>
      <w:r>
        <w:t xml:space="preserve">Each assessment assignment will be worth 3 points for at total of 39 points toward your final point total. In addition, you will be asked to participate in an individual portfolio presentations (5 </w:t>
      </w:r>
      <w:proofErr w:type="spellStart"/>
      <w:r>
        <w:t>pts</w:t>
      </w:r>
      <w:proofErr w:type="spellEnd"/>
      <w:r>
        <w:t>) during the last seminar of this course and write a final, detailed reflection about this assignment for the synthesis and closure of the course in learning module 8 (5 points). Details of the requirements and rubrics for the artifacts, lessons and reflections, and portfolio presentation will be available in the Assessment Portfolio folder on D2L. The final credit total for the Literacy Assessment Portfolio is 50 points or half of your grade for this</w:t>
      </w:r>
      <w:r>
        <w:rPr>
          <w:spacing w:val="-1"/>
        </w:rPr>
        <w:t xml:space="preserve"> </w:t>
      </w:r>
      <w:r>
        <w:t>course.</w:t>
      </w:r>
    </w:p>
    <w:p w:rsidR="001D76E3" w:rsidRDefault="001D76E3">
      <w:pPr>
        <w:spacing w:before="12"/>
        <w:rPr>
          <w:rFonts w:ascii="Calibri" w:eastAsia="Calibri" w:hAnsi="Calibri" w:cs="Calibri"/>
          <w:sz w:val="23"/>
          <w:szCs w:val="23"/>
        </w:rPr>
      </w:pPr>
    </w:p>
    <w:p w:rsidR="001D76E3" w:rsidRDefault="001C342E">
      <w:pPr>
        <w:pStyle w:val="Heading1"/>
        <w:numPr>
          <w:ilvl w:val="0"/>
          <w:numId w:val="4"/>
        </w:numPr>
        <w:tabs>
          <w:tab w:val="left" w:pos="404"/>
        </w:tabs>
        <w:ind w:left="403" w:hanging="294"/>
        <w:jc w:val="left"/>
        <w:rPr>
          <w:b w:val="0"/>
          <w:bCs w:val="0"/>
        </w:rPr>
      </w:pPr>
      <w:r>
        <w:t>Interventions Informed by Assessment</w:t>
      </w:r>
      <w:r>
        <w:rPr>
          <w:spacing w:val="-1"/>
        </w:rPr>
        <w:t xml:space="preserve"> </w:t>
      </w:r>
      <w:r>
        <w:t>(20%)</w:t>
      </w:r>
    </w:p>
    <w:p w:rsidR="001D76E3" w:rsidRDefault="001C342E">
      <w:pPr>
        <w:pStyle w:val="BodyText"/>
        <w:ind w:right="111"/>
      </w:pPr>
      <w:r>
        <w:t xml:space="preserve">To understand the impact of instruction informed by assessment, you will present interventions for four of your assessments. Each intervention will be designed to address the assessment data. The purpose of these assignments are to foster a diagnostic teaching – or assessment to instruction – approach in administering assessments and using the data that results from them. The course textbook, </w:t>
      </w:r>
      <w:r>
        <w:rPr>
          <w:rFonts w:cs="Calibri"/>
          <w:i/>
        </w:rPr>
        <w:t xml:space="preserve">Literacy Assessment &amp; Intervention, </w:t>
      </w:r>
      <w:r>
        <w:t>includes excellent examples and suggestions for interventions for each major component of literacy assessment explored in this course. Each intervention will be presented to the student or small group of students to whom you administered the assessment. Interventions will include a student outcome measure that you will analyze and interpret in this assignment. Intervention assignments will be worth 5 credits each. The four interventions will focus on the</w:t>
      </w:r>
      <w:r>
        <w:rPr>
          <w:spacing w:val="-2"/>
        </w:rPr>
        <w:t xml:space="preserve"> </w:t>
      </w:r>
      <w:r>
        <w:t>following:</w:t>
      </w:r>
    </w:p>
    <w:p w:rsidR="001D76E3" w:rsidRDefault="001D76E3">
      <w:pPr>
        <w:spacing w:before="12"/>
        <w:rPr>
          <w:rFonts w:ascii="Calibri" w:eastAsia="Calibri" w:hAnsi="Calibri" w:cs="Calibri"/>
          <w:sz w:val="23"/>
          <w:szCs w:val="23"/>
        </w:rPr>
      </w:pPr>
    </w:p>
    <w:p w:rsidR="001D76E3" w:rsidRDefault="001C342E">
      <w:pPr>
        <w:pStyle w:val="BodyText"/>
        <w:tabs>
          <w:tab w:val="left" w:pos="2269"/>
          <w:tab w:val="left" w:pos="3763"/>
          <w:tab w:val="left" w:pos="8029"/>
          <w:tab w:val="left" w:pos="8246"/>
        </w:tabs>
        <w:ind w:right="445" w:firstLine="54"/>
      </w:pPr>
      <w:r>
        <w:rPr>
          <w:u w:val="single" w:color="000000"/>
        </w:rPr>
        <w:t>Intervention</w:t>
      </w:r>
      <w:r>
        <w:tab/>
      </w:r>
      <w:r>
        <w:tab/>
      </w:r>
      <w:r>
        <w:rPr>
          <w:u w:val="single" w:color="000000"/>
        </w:rPr>
        <w:t>Choice of Assessment</w:t>
      </w:r>
      <w:r>
        <w:tab/>
      </w:r>
      <w:r>
        <w:tab/>
      </w:r>
      <w:r>
        <w:rPr>
          <w:u w:val="single" w:color="000000"/>
        </w:rPr>
        <w:t xml:space="preserve">Due </w:t>
      </w:r>
      <w:r>
        <w:t>Intervention 1</w:t>
      </w:r>
      <w:r>
        <w:tab/>
      </w:r>
      <w:r w:rsidR="009C482B">
        <w:t xml:space="preserve">Interest Inventories, </w:t>
      </w:r>
      <w:r>
        <w:t>Phonics, Word Recognition</w:t>
      </w:r>
      <w:r>
        <w:tab/>
        <w:t>LM3, 2/20 Intervention 2</w:t>
      </w:r>
      <w:r>
        <w:tab/>
      </w:r>
      <w:r w:rsidR="009C482B">
        <w:t xml:space="preserve">Miscue Analysis, </w:t>
      </w:r>
      <w:r>
        <w:t>Vocabulary, Fluency</w:t>
      </w:r>
      <w:r>
        <w:tab/>
        <w:t>LM4, 3/05 Intervention 3</w:t>
      </w:r>
      <w:r>
        <w:tab/>
        <w:t>Comprehension of Text, Running Record (comprehension)</w:t>
      </w:r>
      <w:r>
        <w:rPr>
          <w:spacing w:val="39"/>
        </w:rPr>
        <w:t xml:space="preserve"> </w:t>
      </w:r>
      <w:bookmarkStart w:id="0" w:name="_GoBack"/>
      <w:bookmarkEnd w:id="0"/>
      <w:r>
        <w:t>LM5,</w:t>
      </w:r>
      <w:r>
        <w:rPr>
          <w:spacing w:val="-1"/>
        </w:rPr>
        <w:t xml:space="preserve"> </w:t>
      </w:r>
      <w:r>
        <w:t>3/26 Intervention 4</w:t>
      </w:r>
      <w:r>
        <w:tab/>
        <w:t>Writing, Spelling, Conventions</w:t>
      </w:r>
      <w:r>
        <w:tab/>
        <w:t>LM6, 4/09</w:t>
      </w:r>
    </w:p>
    <w:p w:rsidR="001D76E3" w:rsidRDefault="001D76E3">
      <w:pPr>
        <w:spacing w:before="12"/>
        <w:rPr>
          <w:rFonts w:ascii="Calibri" w:eastAsia="Calibri" w:hAnsi="Calibri" w:cs="Calibri"/>
          <w:sz w:val="23"/>
          <w:szCs w:val="23"/>
        </w:rPr>
      </w:pPr>
    </w:p>
    <w:p w:rsidR="001D76E3" w:rsidRDefault="001C342E">
      <w:pPr>
        <w:pStyle w:val="BodyText"/>
        <w:ind w:right="426"/>
      </w:pPr>
      <w:r>
        <w:t>Further details, outlines, and templates for this assignment are available in the Interventions folder on</w:t>
      </w:r>
      <w:r>
        <w:rPr>
          <w:spacing w:val="-3"/>
        </w:rPr>
        <w:t xml:space="preserve"> </w:t>
      </w:r>
      <w:r>
        <w:t>D2L.</w:t>
      </w:r>
    </w:p>
    <w:p w:rsidR="001D76E3" w:rsidRDefault="001D76E3">
      <w:pPr>
        <w:spacing w:before="2"/>
        <w:rPr>
          <w:rFonts w:ascii="Calibri" w:eastAsia="Calibri" w:hAnsi="Calibri" w:cs="Calibri"/>
          <w:sz w:val="24"/>
          <w:szCs w:val="24"/>
        </w:rPr>
      </w:pPr>
    </w:p>
    <w:p w:rsidR="001D76E3" w:rsidRDefault="001C342E">
      <w:pPr>
        <w:pStyle w:val="BodyText"/>
        <w:spacing w:line="237" w:lineRule="auto"/>
        <w:ind w:right="168"/>
      </w:pPr>
      <w:r>
        <w:rPr>
          <w:b/>
        </w:rPr>
        <w:t xml:space="preserve">Grading:  </w:t>
      </w:r>
      <w:r>
        <w:t>In evaluating assignments for this course, I will use individual rubrics that are available to you in the course syllabus and also in assignment folders on D2L. Assignments total 100 points for the semester. Grades will be posted in your grade book on D2L. Total grade points will be compared to the grade scale below to determine the final grade in this course.</w:t>
      </w:r>
    </w:p>
    <w:p w:rsidR="001D76E3" w:rsidRDefault="001D76E3">
      <w:pPr>
        <w:spacing w:line="237" w:lineRule="auto"/>
        <w:sectPr w:rsidR="001D76E3">
          <w:pgSz w:w="12240" w:h="15840"/>
          <w:pgMar w:top="980" w:right="1320" w:bottom="280" w:left="1340" w:header="767" w:footer="0" w:gutter="0"/>
          <w:cols w:space="720"/>
        </w:sectPr>
      </w:pPr>
    </w:p>
    <w:p w:rsidR="001D76E3" w:rsidRDefault="001D76E3">
      <w:pPr>
        <w:rPr>
          <w:rFonts w:ascii="Calibri" w:eastAsia="Calibri" w:hAnsi="Calibri" w:cs="Calibri"/>
          <w:sz w:val="20"/>
          <w:szCs w:val="20"/>
        </w:rPr>
      </w:pPr>
    </w:p>
    <w:p w:rsidR="001D76E3" w:rsidRDefault="001D76E3">
      <w:pPr>
        <w:rPr>
          <w:rFonts w:ascii="Calibri" w:eastAsia="Calibri" w:hAnsi="Calibri" w:cs="Calibri"/>
          <w:sz w:val="20"/>
          <w:szCs w:val="20"/>
        </w:rPr>
      </w:pPr>
    </w:p>
    <w:p w:rsidR="001D76E3" w:rsidRDefault="001D76E3">
      <w:pPr>
        <w:rPr>
          <w:rFonts w:ascii="Calibri" w:eastAsia="Calibri" w:hAnsi="Calibri" w:cs="Calibri"/>
          <w:sz w:val="20"/>
          <w:szCs w:val="20"/>
        </w:rPr>
      </w:pPr>
    </w:p>
    <w:p w:rsidR="001D76E3" w:rsidRDefault="001D76E3">
      <w:pPr>
        <w:spacing w:before="5"/>
        <w:rPr>
          <w:rFonts w:ascii="Calibri" w:eastAsia="Calibri" w:hAnsi="Calibri" w:cs="Calibri"/>
          <w:sz w:val="18"/>
          <w:szCs w:val="18"/>
        </w:rPr>
      </w:pPr>
    </w:p>
    <w:p w:rsidR="001D76E3" w:rsidRDefault="001C342E">
      <w:pPr>
        <w:pStyle w:val="Heading1"/>
        <w:ind w:left="149" w:right="131"/>
        <w:rPr>
          <w:b w:val="0"/>
          <w:bCs w:val="0"/>
        </w:rPr>
      </w:pPr>
      <w:r>
        <w:t>Grading Scale for Determining the Final Course</w:t>
      </w:r>
      <w:r>
        <w:rPr>
          <w:spacing w:val="-26"/>
        </w:rPr>
        <w:t xml:space="preserve"> </w:t>
      </w:r>
      <w:r>
        <w:t>Grade:</w:t>
      </w:r>
    </w:p>
    <w:p w:rsidR="001D76E3" w:rsidRDefault="001D76E3">
      <w:pPr>
        <w:spacing w:before="8"/>
        <w:rPr>
          <w:rFonts w:ascii="Calibri" w:eastAsia="Calibri" w:hAnsi="Calibri" w:cs="Calibri"/>
          <w:b/>
          <w:bCs/>
          <w:sz w:val="11"/>
          <w:szCs w:val="11"/>
        </w:rPr>
      </w:pPr>
    </w:p>
    <w:tbl>
      <w:tblPr>
        <w:tblW w:w="0" w:type="auto"/>
        <w:tblInd w:w="114" w:type="dxa"/>
        <w:tblLayout w:type="fixed"/>
        <w:tblCellMar>
          <w:left w:w="0" w:type="dxa"/>
          <w:right w:w="0" w:type="dxa"/>
        </w:tblCellMar>
        <w:tblLook w:val="01E0" w:firstRow="1" w:lastRow="1" w:firstColumn="1" w:lastColumn="1" w:noHBand="0" w:noVBand="0"/>
      </w:tblPr>
      <w:tblGrid>
        <w:gridCol w:w="469"/>
        <w:gridCol w:w="1418"/>
      </w:tblGrid>
      <w:tr w:rsidR="001D76E3">
        <w:trPr>
          <w:trHeight w:hRule="exact" w:val="366"/>
        </w:trPr>
        <w:tc>
          <w:tcPr>
            <w:tcW w:w="469" w:type="dxa"/>
            <w:tcBorders>
              <w:top w:val="nil"/>
              <w:left w:val="nil"/>
              <w:bottom w:val="nil"/>
              <w:right w:val="nil"/>
            </w:tcBorders>
          </w:tcPr>
          <w:p w:rsidR="001D76E3" w:rsidRDefault="001C342E">
            <w:pPr>
              <w:pStyle w:val="TableParagraph"/>
              <w:spacing w:before="58"/>
              <w:ind w:left="35"/>
              <w:rPr>
                <w:rFonts w:ascii="Calibri" w:eastAsia="Calibri" w:hAnsi="Calibri" w:cs="Calibri"/>
                <w:sz w:val="24"/>
                <w:szCs w:val="24"/>
              </w:rPr>
            </w:pPr>
            <w:r>
              <w:rPr>
                <w:rFonts w:ascii="Calibri"/>
                <w:sz w:val="24"/>
              </w:rPr>
              <w:t>A</w:t>
            </w:r>
          </w:p>
        </w:tc>
        <w:tc>
          <w:tcPr>
            <w:tcW w:w="1418" w:type="dxa"/>
            <w:tcBorders>
              <w:top w:val="nil"/>
              <w:left w:val="nil"/>
              <w:bottom w:val="nil"/>
              <w:right w:val="nil"/>
            </w:tcBorders>
          </w:tcPr>
          <w:p w:rsidR="001D76E3" w:rsidRDefault="001C342E">
            <w:pPr>
              <w:pStyle w:val="TableParagraph"/>
              <w:spacing w:before="58"/>
              <w:ind w:left="286"/>
              <w:rPr>
                <w:rFonts w:ascii="Calibri" w:eastAsia="Calibri" w:hAnsi="Calibri" w:cs="Calibri"/>
                <w:sz w:val="24"/>
                <w:szCs w:val="24"/>
              </w:rPr>
            </w:pPr>
            <w:r>
              <w:rPr>
                <w:rFonts w:ascii="Calibri"/>
                <w:sz w:val="24"/>
              </w:rPr>
              <w:t>92-100%</w:t>
            </w:r>
          </w:p>
        </w:tc>
      </w:tr>
      <w:tr w:rsidR="001D76E3">
        <w:trPr>
          <w:trHeight w:hRule="exact" w:val="293"/>
        </w:trPr>
        <w:tc>
          <w:tcPr>
            <w:tcW w:w="469" w:type="dxa"/>
            <w:tcBorders>
              <w:top w:val="nil"/>
              <w:left w:val="nil"/>
              <w:bottom w:val="nil"/>
              <w:right w:val="nil"/>
            </w:tcBorders>
          </w:tcPr>
          <w:p w:rsidR="001D76E3" w:rsidRDefault="001C342E">
            <w:pPr>
              <w:pStyle w:val="TableParagraph"/>
              <w:spacing w:line="278" w:lineRule="exact"/>
              <w:ind w:left="35"/>
              <w:rPr>
                <w:rFonts w:ascii="Calibri" w:eastAsia="Calibri" w:hAnsi="Calibri" w:cs="Calibri"/>
                <w:sz w:val="24"/>
                <w:szCs w:val="24"/>
              </w:rPr>
            </w:pPr>
            <w:r>
              <w:rPr>
                <w:rFonts w:ascii="Calibri"/>
                <w:sz w:val="24"/>
              </w:rPr>
              <w:t>B</w:t>
            </w:r>
          </w:p>
        </w:tc>
        <w:tc>
          <w:tcPr>
            <w:tcW w:w="1418" w:type="dxa"/>
            <w:tcBorders>
              <w:top w:val="nil"/>
              <w:left w:val="nil"/>
              <w:bottom w:val="nil"/>
              <w:right w:val="nil"/>
            </w:tcBorders>
          </w:tcPr>
          <w:p w:rsidR="001D76E3" w:rsidRDefault="001C342E">
            <w:pPr>
              <w:pStyle w:val="TableParagraph"/>
              <w:spacing w:line="278" w:lineRule="exact"/>
              <w:ind w:left="286"/>
              <w:rPr>
                <w:rFonts w:ascii="Calibri" w:eastAsia="Calibri" w:hAnsi="Calibri" w:cs="Calibri"/>
                <w:sz w:val="24"/>
                <w:szCs w:val="24"/>
              </w:rPr>
            </w:pPr>
            <w:r>
              <w:rPr>
                <w:rFonts w:ascii="Calibri"/>
                <w:sz w:val="24"/>
              </w:rPr>
              <w:t>84-91%</w:t>
            </w:r>
          </w:p>
        </w:tc>
      </w:tr>
      <w:tr w:rsidR="001D76E3">
        <w:trPr>
          <w:trHeight w:hRule="exact" w:val="295"/>
        </w:trPr>
        <w:tc>
          <w:tcPr>
            <w:tcW w:w="469" w:type="dxa"/>
            <w:tcBorders>
              <w:top w:val="nil"/>
              <w:left w:val="nil"/>
              <w:bottom w:val="nil"/>
              <w:right w:val="nil"/>
            </w:tcBorders>
          </w:tcPr>
          <w:p w:rsidR="001D76E3" w:rsidRDefault="001C342E">
            <w:pPr>
              <w:pStyle w:val="TableParagraph"/>
              <w:spacing w:line="278" w:lineRule="exact"/>
              <w:ind w:left="35"/>
              <w:rPr>
                <w:rFonts w:ascii="Calibri" w:eastAsia="Calibri" w:hAnsi="Calibri" w:cs="Calibri"/>
                <w:sz w:val="24"/>
                <w:szCs w:val="24"/>
              </w:rPr>
            </w:pPr>
            <w:r>
              <w:rPr>
                <w:rFonts w:ascii="Calibri"/>
                <w:sz w:val="24"/>
              </w:rPr>
              <w:t>C</w:t>
            </w:r>
          </w:p>
        </w:tc>
        <w:tc>
          <w:tcPr>
            <w:tcW w:w="1418" w:type="dxa"/>
            <w:tcBorders>
              <w:top w:val="nil"/>
              <w:left w:val="nil"/>
              <w:bottom w:val="nil"/>
              <w:right w:val="nil"/>
            </w:tcBorders>
          </w:tcPr>
          <w:p w:rsidR="001D76E3" w:rsidRDefault="001C342E">
            <w:pPr>
              <w:pStyle w:val="TableParagraph"/>
              <w:spacing w:line="278" w:lineRule="exact"/>
              <w:ind w:left="286"/>
              <w:rPr>
                <w:rFonts w:ascii="Calibri" w:eastAsia="Calibri" w:hAnsi="Calibri" w:cs="Calibri"/>
                <w:sz w:val="24"/>
                <w:szCs w:val="24"/>
              </w:rPr>
            </w:pPr>
            <w:r>
              <w:rPr>
                <w:rFonts w:ascii="Calibri"/>
                <w:sz w:val="24"/>
              </w:rPr>
              <w:t>75-83%</w:t>
            </w:r>
          </w:p>
        </w:tc>
      </w:tr>
      <w:tr w:rsidR="001D76E3">
        <w:trPr>
          <w:trHeight w:hRule="exact" w:val="295"/>
        </w:trPr>
        <w:tc>
          <w:tcPr>
            <w:tcW w:w="469" w:type="dxa"/>
            <w:tcBorders>
              <w:top w:val="nil"/>
              <w:left w:val="nil"/>
              <w:bottom w:val="nil"/>
              <w:right w:val="nil"/>
            </w:tcBorders>
          </w:tcPr>
          <w:p w:rsidR="001D76E3" w:rsidRDefault="001C342E">
            <w:pPr>
              <w:pStyle w:val="TableParagraph"/>
              <w:spacing w:line="280" w:lineRule="exact"/>
              <w:ind w:left="35"/>
              <w:rPr>
                <w:rFonts w:ascii="Calibri" w:eastAsia="Calibri" w:hAnsi="Calibri" w:cs="Calibri"/>
                <w:sz w:val="24"/>
                <w:szCs w:val="24"/>
              </w:rPr>
            </w:pPr>
            <w:r>
              <w:rPr>
                <w:rFonts w:ascii="Calibri"/>
                <w:sz w:val="24"/>
              </w:rPr>
              <w:t>D</w:t>
            </w:r>
          </w:p>
        </w:tc>
        <w:tc>
          <w:tcPr>
            <w:tcW w:w="1418" w:type="dxa"/>
            <w:tcBorders>
              <w:top w:val="nil"/>
              <w:left w:val="nil"/>
              <w:bottom w:val="nil"/>
              <w:right w:val="nil"/>
            </w:tcBorders>
          </w:tcPr>
          <w:p w:rsidR="001D76E3" w:rsidRDefault="001C342E">
            <w:pPr>
              <w:pStyle w:val="TableParagraph"/>
              <w:spacing w:line="280" w:lineRule="exact"/>
              <w:ind w:left="286"/>
              <w:rPr>
                <w:rFonts w:ascii="Calibri" w:eastAsia="Calibri" w:hAnsi="Calibri" w:cs="Calibri"/>
                <w:sz w:val="24"/>
                <w:szCs w:val="24"/>
              </w:rPr>
            </w:pPr>
            <w:r>
              <w:rPr>
                <w:rFonts w:ascii="Calibri"/>
                <w:sz w:val="24"/>
              </w:rPr>
              <w:t>65-74%</w:t>
            </w:r>
          </w:p>
        </w:tc>
      </w:tr>
      <w:tr w:rsidR="001D76E3">
        <w:trPr>
          <w:trHeight w:hRule="exact" w:val="366"/>
        </w:trPr>
        <w:tc>
          <w:tcPr>
            <w:tcW w:w="469" w:type="dxa"/>
            <w:tcBorders>
              <w:top w:val="nil"/>
              <w:left w:val="nil"/>
              <w:bottom w:val="nil"/>
              <w:right w:val="nil"/>
            </w:tcBorders>
          </w:tcPr>
          <w:p w:rsidR="001D76E3" w:rsidRDefault="001C342E">
            <w:pPr>
              <w:pStyle w:val="TableParagraph"/>
              <w:spacing w:line="278" w:lineRule="exact"/>
              <w:ind w:left="35"/>
              <w:rPr>
                <w:rFonts w:ascii="Calibri" w:eastAsia="Calibri" w:hAnsi="Calibri" w:cs="Calibri"/>
                <w:sz w:val="24"/>
                <w:szCs w:val="24"/>
              </w:rPr>
            </w:pPr>
            <w:r>
              <w:rPr>
                <w:rFonts w:ascii="Calibri"/>
                <w:sz w:val="24"/>
              </w:rPr>
              <w:t>F</w:t>
            </w:r>
          </w:p>
        </w:tc>
        <w:tc>
          <w:tcPr>
            <w:tcW w:w="1418" w:type="dxa"/>
            <w:tcBorders>
              <w:top w:val="nil"/>
              <w:left w:val="nil"/>
              <w:bottom w:val="nil"/>
              <w:right w:val="nil"/>
            </w:tcBorders>
          </w:tcPr>
          <w:p w:rsidR="001D76E3" w:rsidRDefault="001C342E">
            <w:pPr>
              <w:pStyle w:val="TableParagraph"/>
              <w:spacing w:line="278" w:lineRule="exact"/>
              <w:ind w:left="286"/>
              <w:rPr>
                <w:rFonts w:ascii="Calibri" w:eastAsia="Calibri" w:hAnsi="Calibri" w:cs="Calibri"/>
                <w:sz w:val="24"/>
                <w:szCs w:val="24"/>
              </w:rPr>
            </w:pPr>
            <w:r>
              <w:rPr>
                <w:rFonts w:ascii="Calibri"/>
                <w:sz w:val="24"/>
              </w:rPr>
              <w:t>64% or</w:t>
            </w:r>
            <w:r>
              <w:rPr>
                <w:rFonts w:ascii="Calibri"/>
                <w:spacing w:val="-2"/>
                <w:sz w:val="24"/>
              </w:rPr>
              <w:t xml:space="preserve"> </w:t>
            </w:r>
            <w:r>
              <w:rPr>
                <w:rFonts w:ascii="Calibri"/>
                <w:sz w:val="24"/>
              </w:rPr>
              <w:t>less</w:t>
            </w:r>
          </w:p>
        </w:tc>
      </w:tr>
    </w:tbl>
    <w:p w:rsidR="001D76E3" w:rsidRDefault="001D76E3">
      <w:pPr>
        <w:spacing w:before="1"/>
        <w:rPr>
          <w:rFonts w:ascii="Calibri" w:eastAsia="Calibri" w:hAnsi="Calibri" w:cs="Calibri"/>
          <w:b/>
          <w:bCs/>
          <w:sz w:val="28"/>
          <w:szCs w:val="28"/>
        </w:rPr>
      </w:pPr>
    </w:p>
    <w:p w:rsidR="001D76E3" w:rsidRDefault="001C342E">
      <w:pPr>
        <w:spacing w:before="58"/>
        <w:ind w:left="3886" w:right="3848"/>
        <w:jc w:val="center"/>
        <w:rPr>
          <w:rFonts w:ascii="Calibri" w:eastAsia="Calibri" w:hAnsi="Calibri" w:cs="Calibri"/>
          <w:sz w:val="24"/>
          <w:szCs w:val="24"/>
        </w:rPr>
      </w:pPr>
      <w:r>
        <w:rPr>
          <w:rFonts w:ascii="Calibri"/>
          <w:b/>
          <w:sz w:val="24"/>
        </w:rPr>
        <w:t>Diversity</w:t>
      </w:r>
      <w:r>
        <w:rPr>
          <w:rFonts w:ascii="Calibri"/>
          <w:b/>
          <w:spacing w:val="-7"/>
          <w:sz w:val="24"/>
        </w:rPr>
        <w:t xml:space="preserve"> </w:t>
      </w:r>
      <w:r>
        <w:rPr>
          <w:rFonts w:ascii="Calibri"/>
          <w:b/>
          <w:sz w:val="24"/>
        </w:rPr>
        <w:t>Concerns</w:t>
      </w:r>
    </w:p>
    <w:p w:rsidR="001D76E3" w:rsidRDefault="001C342E">
      <w:pPr>
        <w:pStyle w:val="BodyText"/>
        <w:ind w:left="149" w:right="131"/>
      </w:pPr>
      <w:r>
        <w:t>The College of Education (COE) recognizes that society is a unique mixture of diverse individuals. Diversity encompasses issues of gender, race, age, ethnicity, socioeconomic status, sexual orientation, ability, color, country of origin and more. The COE values and respects the diversity of individuals and seeks to prepare students who will be capable of working effectively with individuals of varying characteristics. The COE will seek to provide learning experiences, both within and outside of the classroom which will foster understanding and appreciation of diversity in our students and will provide strategies to help students work effectively with diverse individuals in professional settings.</w:t>
      </w:r>
    </w:p>
    <w:p w:rsidR="001D76E3" w:rsidRDefault="001D76E3">
      <w:pPr>
        <w:spacing w:before="12"/>
        <w:rPr>
          <w:rFonts w:ascii="Calibri" w:eastAsia="Calibri" w:hAnsi="Calibri" w:cs="Calibri"/>
          <w:sz w:val="23"/>
          <w:szCs w:val="23"/>
        </w:rPr>
      </w:pPr>
    </w:p>
    <w:p w:rsidR="001D76E3" w:rsidRDefault="001C342E">
      <w:pPr>
        <w:pStyle w:val="Heading1"/>
        <w:ind w:left="2309" w:right="131"/>
        <w:rPr>
          <w:b w:val="0"/>
          <w:bCs w:val="0"/>
        </w:rPr>
      </w:pPr>
      <w:r>
        <w:t>College of Education Conceptual Framework</w:t>
      </w:r>
    </w:p>
    <w:p w:rsidR="001D76E3" w:rsidRDefault="001C342E">
      <w:pPr>
        <w:pStyle w:val="BodyText"/>
        <w:ind w:left="149" w:right="112"/>
      </w:pPr>
      <w:r>
        <w:t xml:space="preserve">The faculty of the John H. </w:t>
      </w:r>
      <w:proofErr w:type="spellStart"/>
      <w:r>
        <w:t>Lounsbury</w:t>
      </w:r>
      <w:proofErr w:type="spellEnd"/>
      <w:r>
        <w:t xml:space="preserve"> College of Education believes that our schools must fulfill the educational needs of our populace while emphasizing fairness, democracy, and intellectual curiosity. Amid a climate of change and uncertainty, we inspire educators to create student- centered learning environments as the primary expression of strong pedagogy. We use the Educators as Architects of Change paradigm to guide the development of an inclusive and diverse community of stakeholders, consisting of students, educators, educator candidates, and the public.</w:t>
      </w:r>
    </w:p>
    <w:p w:rsidR="001D76E3" w:rsidRDefault="001C342E">
      <w:pPr>
        <w:pStyle w:val="BodyText"/>
        <w:spacing w:before="206"/>
        <w:ind w:left="149" w:right="119"/>
      </w:pPr>
      <w:r>
        <w:t>Since the inception of Educators as Architects of Change as our guiding principle, the faculty has continually reassessed our programs. Informed by research and reflective analysis, we have continued our intensive cohort model for our undergraduate programs as well as some of our graduate programs.  We seek to motivate professional educators to reach out to stakeholders to develop citizens who value formal education, literacy in its many forms, and individual differences.</w:t>
      </w:r>
    </w:p>
    <w:p w:rsidR="001D76E3" w:rsidRDefault="001C342E">
      <w:pPr>
        <w:pStyle w:val="BodyText"/>
        <w:spacing w:before="201"/>
        <w:ind w:left="149" w:right="131"/>
      </w:pPr>
      <w:r>
        <w:t>This framework is designed to produce change agents, based on the following core principles:</w:t>
      </w:r>
    </w:p>
    <w:p w:rsidR="001D76E3" w:rsidRDefault="001C342E">
      <w:pPr>
        <w:pStyle w:val="ListParagraph"/>
        <w:numPr>
          <w:ilvl w:val="0"/>
          <w:numId w:val="2"/>
        </w:numPr>
        <w:tabs>
          <w:tab w:val="left" w:pos="870"/>
        </w:tabs>
        <w:spacing w:before="9"/>
        <w:rPr>
          <w:rFonts w:ascii="Calibri" w:eastAsia="Calibri" w:hAnsi="Calibri" w:cs="Calibri"/>
          <w:sz w:val="24"/>
          <w:szCs w:val="24"/>
        </w:rPr>
      </w:pPr>
      <w:r>
        <w:rPr>
          <w:rFonts w:ascii="Calibri"/>
          <w:sz w:val="24"/>
        </w:rPr>
        <w:t>The Liberal Arts and integrated learning</w:t>
      </w:r>
    </w:p>
    <w:p w:rsidR="001D76E3" w:rsidRDefault="001C342E">
      <w:pPr>
        <w:pStyle w:val="ListParagraph"/>
        <w:numPr>
          <w:ilvl w:val="0"/>
          <w:numId w:val="2"/>
        </w:numPr>
        <w:tabs>
          <w:tab w:val="left" w:pos="870"/>
        </w:tabs>
        <w:spacing w:before="7"/>
        <w:rPr>
          <w:rFonts w:ascii="Calibri" w:eastAsia="Calibri" w:hAnsi="Calibri" w:cs="Calibri"/>
          <w:sz w:val="24"/>
          <w:szCs w:val="24"/>
        </w:rPr>
      </w:pPr>
      <w:r>
        <w:rPr>
          <w:rFonts w:ascii="Calibri"/>
          <w:sz w:val="24"/>
        </w:rPr>
        <w:t>Professional preparation</w:t>
      </w:r>
    </w:p>
    <w:p w:rsidR="001D76E3" w:rsidRDefault="001C342E">
      <w:pPr>
        <w:pStyle w:val="ListParagraph"/>
        <w:numPr>
          <w:ilvl w:val="0"/>
          <w:numId w:val="2"/>
        </w:numPr>
        <w:tabs>
          <w:tab w:val="left" w:pos="870"/>
        </w:tabs>
        <w:spacing w:before="7"/>
        <w:rPr>
          <w:rFonts w:ascii="Calibri" w:eastAsia="Calibri" w:hAnsi="Calibri" w:cs="Calibri"/>
          <w:sz w:val="24"/>
          <w:szCs w:val="24"/>
        </w:rPr>
      </w:pPr>
      <w:r>
        <w:rPr>
          <w:rFonts w:ascii="Calibri"/>
          <w:sz w:val="24"/>
        </w:rPr>
        <w:t>Human relationships and diversity</w:t>
      </w:r>
    </w:p>
    <w:p w:rsidR="001D76E3" w:rsidRDefault="001C342E">
      <w:pPr>
        <w:pStyle w:val="ListParagraph"/>
        <w:numPr>
          <w:ilvl w:val="0"/>
          <w:numId w:val="2"/>
        </w:numPr>
        <w:tabs>
          <w:tab w:val="left" w:pos="870"/>
        </w:tabs>
        <w:spacing w:before="7"/>
        <w:rPr>
          <w:rFonts w:ascii="Calibri" w:eastAsia="Calibri" w:hAnsi="Calibri" w:cs="Calibri"/>
          <w:sz w:val="24"/>
          <w:szCs w:val="24"/>
        </w:rPr>
      </w:pPr>
      <w:r>
        <w:rPr>
          <w:rFonts w:ascii="Calibri"/>
          <w:sz w:val="24"/>
        </w:rPr>
        <w:t>Leadership for learning and teaching communities.</w:t>
      </w:r>
    </w:p>
    <w:p w:rsidR="001D76E3" w:rsidRDefault="001D76E3">
      <w:pPr>
        <w:spacing w:before="7"/>
        <w:rPr>
          <w:rFonts w:ascii="Calibri" w:eastAsia="Calibri" w:hAnsi="Calibri" w:cs="Calibri"/>
          <w:sz w:val="23"/>
          <w:szCs w:val="23"/>
        </w:rPr>
      </w:pPr>
    </w:p>
    <w:p w:rsidR="001D76E3" w:rsidRDefault="001C342E">
      <w:pPr>
        <w:pStyle w:val="BodyText"/>
        <w:spacing w:line="237" w:lineRule="auto"/>
        <w:ind w:left="149" w:right="726"/>
      </w:pPr>
      <w:r>
        <w:t>In its programs of study, the Georgia College &amp; State University (GCSU) faculty affirms the importance of programs that situate educators as researchers, leaders, and Architects of Change in the schools and the larger community.</w:t>
      </w:r>
    </w:p>
    <w:p w:rsidR="001D76E3" w:rsidRDefault="001D76E3">
      <w:pPr>
        <w:spacing w:line="237" w:lineRule="auto"/>
        <w:sectPr w:rsidR="001D76E3">
          <w:pgSz w:w="12240" w:h="15840"/>
          <w:pgMar w:top="980" w:right="1320" w:bottom="280" w:left="1300" w:header="767" w:footer="0" w:gutter="0"/>
          <w:cols w:space="720"/>
        </w:sectPr>
      </w:pPr>
    </w:p>
    <w:p w:rsidR="001D76E3" w:rsidRDefault="001D76E3">
      <w:pPr>
        <w:rPr>
          <w:rFonts w:ascii="Calibri" w:eastAsia="Calibri" w:hAnsi="Calibri" w:cs="Calibri"/>
          <w:sz w:val="20"/>
          <w:szCs w:val="20"/>
        </w:rPr>
      </w:pPr>
    </w:p>
    <w:p w:rsidR="001D76E3" w:rsidRDefault="001D76E3">
      <w:pPr>
        <w:spacing w:before="4"/>
        <w:rPr>
          <w:rFonts w:ascii="Calibri" w:eastAsia="Calibri" w:hAnsi="Calibri" w:cs="Calibri"/>
          <w:sz w:val="18"/>
          <w:szCs w:val="18"/>
        </w:rPr>
      </w:pPr>
    </w:p>
    <w:p w:rsidR="001D76E3" w:rsidRDefault="001C342E">
      <w:pPr>
        <w:pStyle w:val="BodyText"/>
        <w:ind w:right="219"/>
      </w:pPr>
      <w:r>
        <w:t>For further elaboration of each of the core principles in this conceptual framework, please visit the College of Education website:</w:t>
      </w:r>
      <w:r>
        <w:rPr>
          <w:spacing w:val="-1"/>
        </w:rPr>
        <w:t xml:space="preserve"> </w:t>
      </w:r>
      <w:hyperlink r:id="rId28">
        <w:r>
          <w:rPr>
            <w:color w:val="0000FF"/>
            <w:u w:val="single" w:color="0000FF"/>
          </w:rPr>
          <w:t>http://www.gcsu.edu/education/conceptual.htm</w:t>
        </w:r>
      </w:hyperlink>
    </w:p>
    <w:p w:rsidR="001D76E3" w:rsidRDefault="001D76E3">
      <w:pPr>
        <w:rPr>
          <w:rFonts w:ascii="Calibri" w:eastAsia="Calibri" w:hAnsi="Calibri" w:cs="Calibri"/>
          <w:sz w:val="20"/>
          <w:szCs w:val="20"/>
        </w:rPr>
      </w:pPr>
    </w:p>
    <w:p w:rsidR="001D76E3" w:rsidRDefault="001D76E3">
      <w:pPr>
        <w:spacing w:before="4"/>
        <w:rPr>
          <w:rFonts w:ascii="Calibri" w:eastAsia="Calibri" w:hAnsi="Calibri" w:cs="Calibri"/>
          <w:sz w:val="15"/>
          <w:szCs w:val="15"/>
        </w:rPr>
      </w:pPr>
    </w:p>
    <w:p w:rsidR="001D76E3" w:rsidRDefault="001C342E">
      <w:pPr>
        <w:pStyle w:val="Heading1"/>
        <w:spacing w:before="58"/>
        <w:ind w:left="3879" w:right="249"/>
        <w:rPr>
          <w:b w:val="0"/>
          <w:bCs w:val="0"/>
        </w:rPr>
      </w:pPr>
      <w:r>
        <w:t>University</w:t>
      </w:r>
      <w:r>
        <w:rPr>
          <w:spacing w:val="-4"/>
        </w:rPr>
        <w:t xml:space="preserve"> </w:t>
      </w:r>
      <w:r>
        <w:t>Policies</w:t>
      </w:r>
    </w:p>
    <w:p w:rsidR="001D76E3" w:rsidRDefault="001C342E">
      <w:pPr>
        <w:spacing w:before="201"/>
        <w:ind w:left="109" w:right="249"/>
        <w:rPr>
          <w:rFonts w:ascii="Calibri" w:eastAsia="Calibri" w:hAnsi="Calibri" w:cs="Calibri"/>
          <w:sz w:val="24"/>
          <w:szCs w:val="24"/>
        </w:rPr>
      </w:pPr>
      <w:r>
        <w:rPr>
          <w:rFonts w:ascii="Calibri"/>
          <w:b/>
          <w:sz w:val="24"/>
        </w:rPr>
        <w:t>Request for Modifications</w:t>
      </w:r>
    </w:p>
    <w:p w:rsidR="001D76E3" w:rsidRDefault="001C342E">
      <w:pPr>
        <w:pStyle w:val="BodyText"/>
        <w:spacing w:before="4"/>
        <w:ind w:right="650"/>
      </w:pPr>
      <w:r>
        <w:t>If you have a disability as described by the Americans with Disabilities Act (ADA) and the Rehabilitation Act of 1973, Section 504, you may be eligible to receive accommodations to assist in programmatic and physical accessibility.</w:t>
      </w:r>
    </w:p>
    <w:p w:rsidR="001D76E3" w:rsidRDefault="001D76E3">
      <w:pPr>
        <w:spacing w:before="12"/>
        <w:rPr>
          <w:rFonts w:ascii="Calibri" w:eastAsia="Calibri" w:hAnsi="Calibri" w:cs="Calibri"/>
          <w:sz w:val="23"/>
          <w:szCs w:val="23"/>
        </w:rPr>
      </w:pPr>
    </w:p>
    <w:p w:rsidR="001D76E3" w:rsidRDefault="001C342E">
      <w:pPr>
        <w:pStyle w:val="BodyText"/>
        <w:ind w:right="104"/>
      </w:pPr>
      <w:r>
        <w:t>Disability Services, a unit of the GCSU Office of Institutional Equity and Diversity, can assist you in formulating a reasonable accommodation plan and in providing support in developing appropriate accommodations to ensure equal access to all GCSU programs and facilities. Course requirements will not be waived, but accommodations may assist you in meeting the requirements.</w:t>
      </w:r>
    </w:p>
    <w:p w:rsidR="001D76E3" w:rsidRDefault="001D76E3">
      <w:pPr>
        <w:spacing w:before="2"/>
        <w:rPr>
          <w:rFonts w:ascii="Calibri" w:eastAsia="Calibri" w:hAnsi="Calibri" w:cs="Calibri"/>
          <w:sz w:val="24"/>
          <w:szCs w:val="24"/>
        </w:rPr>
      </w:pPr>
    </w:p>
    <w:p w:rsidR="001D76E3" w:rsidRDefault="001C342E">
      <w:pPr>
        <w:pStyle w:val="BodyText"/>
        <w:spacing w:line="237" w:lineRule="auto"/>
        <w:ind w:right="688"/>
        <w:jc w:val="both"/>
      </w:pPr>
      <w:r>
        <w:t>For documentation requirements and for additional information, we recommend that you contact Disability Services located in Maxwell Student Union at 478-445-5931 or 478-445- 4233.</w:t>
      </w:r>
    </w:p>
    <w:p w:rsidR="001D76E3" w:rsidRDefault="001C342E">
      <w:pPr>
        <w:pStyle w:val="Heading1"/>
        <w:spacing w:before="207"/>
        <w:ind w:right="249"/>
        <w:rPr>
          <w:b w:val="0"/>
          <w:bCs w:val="0"/>
        </w:rPr>
      </w:pPr>
      <w:r>
        <w:t>Fire Drills</w:t>
      </w:r>
    </w:p>
    <w:p w:rsidR="001D76E3" w:rsidRDefault="001C342E">
      <w:pPr>
        <w:pStyle w:val="BodyText"/>
        <w:ind w:right="110"/>
      </w:pPr>
      <w:r>
        <w:t xml:space="preserve">Fire drills will be conducted annually. In the event of a fire alarm, students will exit the building in a quick and orderly manner through the nearest hallway exit. Learn the floor plan and exits of the building. Do not use elevators. If you encounter heavy smoke, crawl on the floor so as to gain fresh air. Assist disabled persons and others if possible without endangering your own life. At Macon Center, assemble across the street from The Thomas Jefferson Building. </w:t>
      </w:r>
      <w:r>
        <w:rPr>
          <w:b/>
        </w:rPr>
        <w:t xml:space="preserve">Remain there </w:t>
      </w:r>
      <w:r>
        <w:t>until you are told to re-enter by the emergency personnel in charge. In case of a fire, DO NOT IMPEDE access of emergency personnel to the area.</w:t>
      </w:r>
    </w:p>
    <w:p w:rsidR="001D76E3" w:rsidRDefault="001C342E">
      <w:pPr>
        <w:pStyle w:val="BodyText"/>
        <w:spacing w:before="204" w:line="288" w:lineRule="exact"/>
        <w:ind w:right="3892"/>
      </w:pPr>
      <w:r>
        <w:t xml:space="preserve">For more information on other emergencies, please visit: </w:t>
      </w:r>
      <w:hyperlink r:id="rId29">
        <w:r>
          <w:rPr>
            <w:color w:val="0000FF"/>
            <w:u w:val="single" w:color="0000FF"/>
          </w:rPr>
          <w:t>http://www.gcsu.edu/emergency/actionplanmain.htm</w:t>
        </w:r>
      </w:hyperlink>
    </w:p>
    <w:p w:rsidR="001D76E3" w:rsidRDefault="001D76E3">
      <w:pPr>
        <w:spacing w:before="3"/>
        <w:rPr>
          <w:rFonts w:ascii="Calibri" w:eastAsia="Calibri" w:hAnsi="Calibri" w:cs="Calibri"/>
          <w:sz w:val="12"/>
          <w:szCs w:val="12"/>
        </w:rPr>
      </w:pPr>
    </w:p>
    <w:p w:rsidR="001D76E3" w:rsidRDefault="001C342E">
      <w:pPr>
        <w:pStyle w:val="Heading1"/>
        <w:spacing w:before="58"/>
        <w:ind w:right="249"/>
        <w:rPr>
          <w:b w:val="0"/>
          <w:bCs w:val="0"/>
        </w:rPr>
      </w:pPr>
      <w:r>
        <w:t>Religious Observance Policy</w:t>
      </w:r>
    </w:p>
    <w:p w:rsidR="001D76E3" w:rsidRDefault="001C342E">
      <w:pPr>
        <w:pStyle w:val="BodyText"/>
        <w:ind w:right="131"/>
      </w:pPr>
      <w:r>
        <w:t>Students are permitted to miss class in observance of religious holidays and other activities observed by a religious group of which the student is a member without academic penalty. Exercising of one’s rights under this policy is subject to the GC Honor Code. Students who miss class in observance of a religious holiday or event are required to make up the coursework missed as a result from the absence. The nature of the make-up assignments and the deadline for completion of such assignments are at the sole discretion of the instructor. Failure to follow the prescribed procedures voids all student rights under this policy.</w:t>
      </w:r>
    </w:p>
    <w:p w:rsidR="001D76E3" w:rsidRDefault="001C342E">
      <w:pPr>
        <w:pStyle w:val="Heading1"/>
        <w:spacing w:before="201"/>
        <w:ind w:left="163" w:right="249"/>
        <w:rPr>
          <w:b w:val="0"/>
          <w:bCs w:val="0"/>
        </w:rPr>
      </w:pPr>
      <w:r>
        <w:t>Student Opinion</w:t>
      </w:r>
      <w:r>
        <w:rPr>
          <w:spacing w:val="-3"/>
        </w:rPr>
        <w:t xml:space="preserve"> </w:t>
      </w:r>
      <w:r>
        <w:t>Surveys</w:t>
      </w:r>
    </w:p>
    <w:p w:rsidR="001D76E3" w:rsidRDefault="001C342E">
      <w:pPr>
        <w:pStyle w:val="BodyText"/>
        <w:ind w:right="138"/>
      </w:pPr>
      <w:r>
        <w:t>Given the technological sophistication of Georgia College students, the student opinion survey is being delivered through an online process. Your constructive feedback plays an indispensable role in shaping quality education at Georgia College. All responses are completely confidential</w:t>
      </w:r>
    </w:p>
    <w:p w:rsidR="001D76E3" w:rsidRDefault="001D76E3">
      <w:pPr>
        <w:sectPr w:rsidR="001D76E3">
          <w:pgSz w:w="12240" w:h="15840"/>
          <w:pgMar w:top="980" w:right="1320" w:bottom="280" w:left="1340" w:header="767" w:footer="0" w:gutter="0"/>
          <w:cols w:space="720"/>
        </w:sectPr>
      </w:pPr>
    </w:p>
    <w:p w:rsidR="001D76E3" w:rsidRDefault="001D76E3">
      <w:pPr>
        <w:rPr>
          <w:rFonts w:ascii="Calibri" w:eastAsia="Calibri" w:hAnsi="Calibri" w:cs="Calibri"/>
          <w:sz w:val="20"/>
          <w:szCs w:val="20"/>
        </w:rPr>
      </w:pPr>
    </w:p>
    <w:p w:rsidR="001D76E3" w:rsidRDefault="001D76E3">
      <w:pPr>
        <w:spacing w:before="6"/>
        <w:rPr>
          <w:rFonts w:ascii="Calibri" w:eastAsia="Calibri" w:hAnsi="Calibri" w:cs="Calibri"/>
          <w:sz w:val="18"/>
          <w:szCs w:val="18"/>
        </w:rPr>
      </w:pPr>
    </w:p>
    <w:p w:rsidR="001D76E3" w:rsidRDefault="001C342E">
      <w:pPr>
        <w:pStyle w:val="BodyText"/>
        <w:spacing w:line="237" w:lineRule="auto"/>
        <w:ind w:right="94"/>
      </w:pPr>
      <w:proofErr w:type="gramStart"/>
      <w:r>
        <w:t>and</w:t>
      </w:r>
      <w:proofErr w:type="gramEnd"/>
      <w:r>
        <w:t xml:space="preserve"> your name is not stored with your responses in any way. In addition, instructors will not see any results of the opinion survey until after final grades are submitted to the University. An invitation to complete the online opinion survey is distributed to students near the end of the semester. Your participation in this very important process is greatly</w:t>
      </w:r>
      <w:r>
        <w:rPr>
          <w:spacing w:val="-1"/>
        </w:rPr>
        <w:t xml:space="preserve"> </w:t>
      </w:r>
      <w:r>
        <w:t>appreciated.</w:t>
      </w:r>
    </w:p>
    <w:p w:rsidR="001D76E3" w:rsidRDefault="001D76E3">
      <w:pPr>
        <w:rPr>
          <w:rFonts w:ascii="Calibri" w:eastAsia="Calibri" w:hAnsi="Calibri" w:cs="Calibri"/>
          <w:sz w:val="24"/>
          <w:szCs w:val="24"/>
        </w:rPr>
      </w:pPr>
    </w:p>
    <w:p w:rsidR="001D76E3" w:rsidRDefault="001D76E3">
      <w:pPr>
        <w:spacing w:before="1"/>
        <w:rPr>
          <w:rFonts w:ascii="Calibri" w:eastAsia="Calibri" w:hAnsi="Calibri" w:cs="Calibri"/>
          <w:sz w:val="33"/>
          <w:szCs w:val="33"/>
        </w:rPr>
      </w:pPr>
    </w:p>
    <w:p w:rsidR="001D76E3" w:rsidRDefault="001C342E">
      <w:pPr>
        <w:pStyle w:val="Heading1"/>
        <w:ind w:left="3410" w:right="3410"/>
        <w:jc w:val="center"/>
        <w:rPr>
          <w:b w:val="0"/>
          <w:bCs w:val="0"/>
        </w:rPr>
      </w:pPr>
      <w:r>
        <w:t>Professional</w:t>
      </w:r>
      <w:r>
        <w:rPr>
          <w:spacing w:val="-18"/>
        </w:rPr>
        <w:t xml:space="preserve"> </w:t>
      </w:r>
      <w:r>
        <w:t>Bibliography</w:t>
      </w:r>
    </w:p>
    <w:p w:rsidR="001D76E3" w:rsidRDefault="001C342E">
      <w:pPr>
        <w:spacing w:before="201"/>
        <w:ind w:left="829" w:right="640" w:hanging="720"/>
        <w:rPr>
          <w:rFonts w:ascii="Calibri" w:eastAsia="Calibri" w:hAnsi="Calibri" w:cs="Calibri"/>
          <w:sz w:val="24"/>
          <w:szCs w:val="24"/>
        </w:rPr>
      </w:pPr>
      <w:proofErr w:type="spellStart"/>
      <w:r>
        <w:rPr>
          <w:rFonts w:ascii="Calibri"/>
          <w:sz w:val="24"/>
        </w:rPr>
        <w:t>Afflerbach</w:t>
      </w:r>
      <w:proofErr w:type="spellEnd"/>
      <w:r>
        <w:rPr>
          <w:rFonts w:ascii="Calibri"/>
          <w:sz w:val="24"/>
        </w:rPr>
        <w:t xml:space="preserve">, P. (2010). </w:t>
      </w:r>
      <w:proofErr w:type="gramStart"/>
      <w:r>
        <w:rPr>
          <w:rFonts w:ascii="Calibri"/>
          <w:i/>
          <w:sz w:val="24"/>
        </w:rPr>
        <w:t>Essential readings on assessment.</w:t>
      </w:r>
      <w:proofErr w:type="gramEnd"/>
      <w:r>
        <w:rPr>
          <w:rFonts w:ascii="Calibri"/>
          <w:i/>
          <w:sz w:val="24"/>
        </w:rPr>
        <w:t xml:space="preserve"> </w:t>
      </w:r>
      <w:r>
        <w:rPr>
          <w:rFonts w:ascii="Calibri"/>
          <w:sz w:val="24"/>
        </w:rPr>
        <w:t>Newark, DE: International Reading Association.</w:t>
      </w:r>
    </w:p>
    <w:p w:rsidR="001D76E3" w:rsidRDefault="001C342E">
      <w:pPr>
        <w:ind w:left="829" w:right="1116" w:hanging="720"/>
        <w:rPr>
          <w:rFonts w:ascii="Calibri" w:eastAsia="Calibri" w:hAnsi="Calibri" w:cs="Calibri"/>
          <w:sz w:val="24"/>
          <w:szCs w:val="24"/>
        </w:rPr>
      </w:pPr>
      <w:proofErr w:type="spellStart"/>
      <w:r>
        <w:rPr>
          <w:rFonts w:ascii="Calibri"/>
          <w:sz w:val="24"/>
        </w:rPr>
        <w:t>Afflerbach</w:t>
      </w:r>
      <w:proofErr w:type="spellEnd"/>
      <w:r>
        <w:rPr>
          <w:rFonts w:ascii="Calibri"/>
          <w:sz w:val="24"/>
        </w:rPr>
        <w:t xml:space="preserve">, P. (2011). </w:t>
      </w:r>
      <w:proofErr w:type="gramStart"/>
      <w:r>
        <w:rPr>
          <w:rFonts w:ascii="Calibri"/>
          <w:i/>
          <w:sz w:val="24"/>
        </w:rPr>
        <w:t>Understanding and using reading assessment K-12.</w:t>
      </w:r>
      <w:proofErr w:type="gramEnd"/>
      <w:r>
        <w:rPr>
          <w:rFonts w:ascii="Calibri"/>
          <w:i/>
          <w:sz w:val="24"/>
        </w:rPr>
        <w:t xml:space="preserve"> </w:t>
      </w:r>
      <w:r>
        <w:rPr>
          <w:rFonts w:ascii="Calibri"/>
          <w:sz w:val="24"/>
        </w:rPr>
        <w:t>Newark, DE: International Reading Association.</w:t>
      </w:r>
    </w:p>
    <w:p w:rsidR="001D76E3" w:rsidRDefault="001C342E">
      <w:pPr>
        <w:ind w:left="109" w:right="131"/>
        <w:rPr>
          <w:rFonts w:ascii="Calibri" w:eastAsia="Calibri" w:hAnsi="Calibri" w:cs="Calibri"/>
          <w:sz w:val="24"/>
          <w:szCs w:val="24"/>
        </w:rPr>
      </w:pPr>
      <w:proofErr w:type="spellStart"/>
      <w:r>
        <w:rPr>
          <w:rFonts w:ascii="Calibri"/>
          <w:sz w:val="24"/>
        </w:rPr>
        <w:t>Allington</w:t>
      </w:r>
      <w:proofErr w:type="spellEnd"/>
      <w:r>
        <w:rPr>
          <w:rFonts w:ascii="Calibri"/>
          <w:sz w:val="24"/>
        </w:rPr>
        <w:t xml:space="preserve">, R.L. (2009). </w:t>
      </w:r>
      <w:r>
        <w:rPr>
          <w:rFonts w:ascii="Calibri"/>
          <w:i/>
          <w:sz w:val="24"/>
        </w:rPr>
        <w:t>What really matters in Response to Intervention: Research-based</w:t>
      </w:r>
      <w:r>
        <w:rPr>
          <w:rFonts w:ascii="Calibri"/>
          <w:i/>
          <w:spacing w:val="-9"/>
          <w:sz w:val="24"/>
        </w:rPr>
        <w:t xml:space="preserve"> </w:t>
      </w:r>
      <w:r>
        <w:rPr>
          <w:rFonts w:ascii="Calibri"/>
          <w:i/>
          <w:sz w:val="24"/>
        </w:rPr>
        <w:t>designs.</w:t>
      </w:r>
    </w:p>
    <w:p w:rsidR="001D76E3" w:rsidRDefault="001C342E">
      <w:pPr>
        <w:pStyle w:val="BodyText"/>
        <w:ind w:left="829" w:right="249"/>
      </w:pPr>
      <w:r>
        <w:t>New York: Pearson.</w:t>
      </w:r>
    </w:p>
    <w:p w:rsidR="001D76E3" w:rsidRDefault="001C342E">
      <w:pPr>
        <w:ind w:left="829" w:right="579" w:hanging="720"/>
        <w:rPr>
          <w:rFonts w:ascii="Calibri" w:eastAsia="Calibri" w:hAnsi="Calibri" w:cs="Calibri"/>
          <w:sz w:val="24"/>
          <w:szCs w:val="24"/>
        </w:rPr>
      </w:pPr>
      <w:proofErr w:type="spellStart"/>
      <w:r>
        <w:rPr>
          <w:rFonts w:ascii="Calibri"/>
          <w:sz w:val="24"/>
        </w:rPr>
        <w:t>Allington</w:t>
      </w:r>
      <w:proofErr w:type="spellEnd"/>
      <w:r>
        <w:rPr>
          <w:rFonts w:ascii="Calibri"/>
          <w:sz w:val="24"/>
        </w:rPr>
        <w:t xml:space="preserve">, R.L. (2011). </w:t>
      </w:r>
      <w:r>
        <w:rPr>
          <w:rFonts w:ascii="Calibri"/>
          <w:i/>
          <w:sz w:val="24"/>
        </w:rPr>
        <w:t xml:space="preserve">What really matters for struggling readers: Designing research-based programs. </w:t>
      </w:r>
      <w:r>
        <w:rPr>
          <w:rFonts w:ascii="Calibri"/>
          <w:sz w:val="24"/>
        </w:rPr>
        <w:t>New York:</w:t>
      </w:r>
      <w:r>
        <w:rPr>
          <w:rFonts w:ascii="Calibri"/>
          <w:spacing w:val="-1"/>
          <w:sz w:val="24"/>
        </w:rPr>
        <w:t xml:space="preserve"> </w:t>
      </w:r>
      <w:r>
        <w:rPr>
          <w:rFonts w:ascii="Calibri"/>
          <w:sz w:val="24"/>
        </w:rPr>
        <w:t>Pearson.</w:t>
      </w:r>
    </w:p>
    <w:p w:rsidR="001D76E3" w:rsidRDefault="001C342E">
      <w:pPr>
        <w:spacing w:before="22" w:line="216" w:lineRule="auto"/>
        <w:ind w:left="829" w:right="873" w:hanging="720"/>
        <w:rPr>
          <w:rFonts w:ascii="Calibri" w:eastAsia="Calibri" w:hAnsi="Calibri" w:cs="Calibri"/>
          <w:sz w:val="24"/>
          <w:szCs w:val="24"/>
        </w:rPr>
      </w:pPr>
      <w:r>
        <w:rPr>
          <w:rFonts w:ascii="Calibri"/>
          <w:sz w:val="24"/>
        </w:rPr>
        <w:t xml:space="preserve">Barr, R., </w:t>
      </w:r>
      <w:proofErr w:type="spellStart"/>
      <w:r>
        <w:rPr>
          <w:rFonts w:ascii="Calibri"/>
          <w:sz w:val="24"/>
        </w:rPr>
        <w:t>Blachowicz</w:t>
      </w:r>
      <w:proofErr w:type="spellEnd"/>
      <w:r>
        <w:rPr>
          <w:rFonts w:ascii="Calibri"/>
          <w:sz w:val="24"/>
        </w:rPr>
        <w:t xml:space="preserve">, C.L., Bates, A., Katz, C., &amp; Kaufman, B. (2013). </w:t>
      </w:r>
      <w:r>
        <w:rPr>
          <w:rFonts w:ascii="Calibri"/>
          <w:i/>
          <w:sz w:val="24"/>
        </w:rPr>
        <w:t>Reading diagnosis for teachers: An instructional approach (6</w:t>
      </w:r>
      <w:proofErr w:type="spellStart"/>
      <w:r>
        <w:rPr>
          <w:rFonts w:ascii="Calibri"/>
          <w:i/>
          <w:position w:val="11"/>
          <w:sz w:val="16"/>
        </w:rPr>
        <w:t>th</w:t>
      </w:r>
      <w:proofErr w:type="spellEnd"/>
      <w:r>
        <w:rPr>
          <w:rFonts w:ascii="Calibri"/>
          <w:i/>
          <w:position w:val="11"/>
          <w:sz w:val="16"/>
        </w:rPr>
        <w:t xml:space="preserve"> </w:t>
      </w:r>
      <w:r>
        <w:rPr>
          <w:rFonts w:ascii="Calibri"/>
          <w:i/>
          <w:sz w:val="24"/>
        </w:rPr>
        <w:t xml:space="preserve">ed.). </w:t>
      </w:r>
      <w:r>
        <w:rPr>
          <w:rFonts w:ascii="Calibri"/>
          <w:sz w:val="24"/>
        </w:rPr>
        <w:t>New York:</w:t>
      </w:r>
      <w:r>
        <w:rPr>
          <w:rFonts w:ascii="Calibri"/>
          <w:spacing w:val="14"/>
          <w:sz w:val="24"/>
        </w:rPr>
        <w:t xml:space="preserve"> </w:t>
      </w:r>
      <w:r>
        <w:rPr>
          <w:rFonts w:ascii="Calibri"/>
          <w:sz w:val="24"/>
        </w:rPr>
        <w:t>Pearson.</w:t>
      </w:r>
    </w:p>
    <w:p w:rsidR="001D76E3" w:rsidRDefault="001C342E">
      <w:pPr>
        <w:spacing w:before="1" w:line="292" w:lineRule="exact"/>
        <w:ind w:left="829" w:right="205" w:hanging="720"/>
        <w:rPr>
          <w:rFonts w:ascii="Calibri" w:eastAsia="Calibri" w:hAnsi="Calibri" w:cs="Calibri"/>
          <w:sz w:val="24"/>
          <w:szCs w:val="24"/>
        </w:rPr>
      </w:pPr>
      <w:r>
        <w:rPr>
          <w:rFonts w:ascii="Calibri"/>
          <w:sz w:val="24"/>
        </w:rPr>
        <w:t xml:space="preserve">Bean, R.M. (2009). </w:t>
      </w:r>
      <w:r>
        <w:rPr>
          <w:rFonts w:ascii="Calibri"/>
          <w:i/>
          <w:sz w:val="24"/>
        </w:rPr>
        <w:t>The reading specialist: Leadership for the classroom, school, and community (2</w:t>
      </w:r>
      <w:proofErr w:type="spellStart"/>
      <w:r>
        <w:rPr>
          <w:rFonts w:ascii="Calibri"/>
          <w:i/>
          <w:position w:val="11"/>
          <w:sz w:val="16"/>
        </w:rPr>
        <w:t>nd</w:t>
      </w:r>
      <w:proofErr w:type="spellEnd"/>
      <w:r>
        <w:rPr>
          <w:rFonts w:ascii="Calibri"/>
          <w:i/>
          <w:position w:val="11"/>
          <w:sz w:val="16"/>
        </w:rPr>
        <w:t xml:space="preserve"> </w:t>
      </w:r>
      <w:r>
        <w:rPr>
          <w:rFonts w:ascii="Calibri"/>
          <w:i/>
          <w:sz w:val="24"/>
        </w:rPr>
        <w:t xml:space="preserve">ed.). </w:t>
      </w:r>
      <w:r>
        <w:rPr>
          <w:rFonts w:ascii="Calibri"/>
          <w:sz w:val="24"/>
        </w:rPr>
        <w:t>New York: The Guilford</w:t>
      </w:r>
      <w:r>
        <w:rPr>
          <w:rFonts w:ascii="Calibri"/>
          <w:spacing w:val="8"/>
          <w:sz w:val="24"/>
        </w:rPr>
        <w:t xml:space="preserve"> </w:t>
      </w:r>
      <w:r>
        <w:rPr>
          <w:rFonts w:ascii="Calibri"/>
          <w:sz w:val="24"/>
        </w:rPr>
        <w:t>Press.</w:t>
      </w:r>
    </w:p>
    <w:p w:rsidR="001D76E3" w:rsidRDefault="001C342E">
      <w:pPr>
        <w:spacing w:before="6"/>
        <w:ind w:left="829" w:right="473" w:hanging="720"/>
        <w:rPr>
          <w:rFonts w:ascii="Calibri" w:eastAsia="Calibri" w:hAnsi="Calibri" w:cs="Calibri"/>
          <w:sz w:val="24"/>
          <w:szCs w:val="24"/>
        </w:rPr>
      </w:pPr>
      <w:r>
        <w:rPr>
          <w:rFonts w:ascii="Calibri"/>
          <w:sz w:val="24"/>
        </w:rPr>
        <w:t xml:space="preserve">Bean, R.M., </w:t>
      </w:r>
      <w:proofErr w:type="spellStart"/>
      <w:r>
        <w:rPr>
          <w:rFonts w:ascii="Calibri"/>
          <w:sz w:val="24"/>
        </w:rPr>
        <w:t>Heisey</w:t>
      </w:r>
      <w:proofErr w:type="spellEnd"/>
      <w:r>
        <w:rPr>
          <w:rFonts w:ascii="Calibri"/>
          <w:sz w:val="24"/>
        </w:rPr>
        <w:t xml:space="preserve">, N., &amp; Roller, C.M. (Eds.)(2010). </w:t>
      </w:r>
      <w:r>
        <w:rPr>
          <w:rFonts w:ascii="Calibri"/>
          <w:i/>
          <w:sz w:val="24"/>
        </w:rPr>
        <w:t xml:space="preserve">Preparing reading professionals. </w:t>
      </w:r>
      <w:r>
        <w:rPr>
          <w:rFonts w:ascii="Calibri"/>
          <w:sz w:val="24"/>
        </w:rPr>
        <w:t>Newark, DE: International Reading Association.</w:t>
      </w:r>
    </w:p>
    <w:p w:rsidR="001D76E3" w:rsidRDefault="001C342E">
      <w:pPr>
        <w:spacing w:before="27" w:line="211" w:lineRule="auto"/>
        <w:ind w:left="829" w:right="131" w:hanging="720"/>
        <w:rPr>
          <w:rFonts w:ascii="Calibri" w:eastAsia="Calibri" w:hAnsi="Calibri" w:cs="Calibri"/>
          <w:sz w:val="24"/>
          <w:szCs w:val="24"/>
        </w:rPr>
      </w:pPr>
      <w:r>
        <w:rPr>
          <w:rFonts w:ascii="Calibri"/>
          <w:sz w:val="24"/>
        </w:rPr>
        <w:t xml:space="preserve">Bear, D.R., </w:t>
      </w:r>
      <w:proofErr w:type="spellStart"/>
      <w:r>
        <w:rPr>
          <w:rFonts w:ascii="Calibri"/>
          <w:sz w:val="24"/>
        </w:rPr>
        <w:t>Invernizzi</w:t>
      </w:r>
      <w:proofErr w:type="spellEnd"/>
      <w:r>
        <w:rPr>
          <w:rFonts w:ascii="Calibri"/>
          <w:sz w:val="24"/>
        </w:rPr>
        <w:t xml:space="preserve">, M., Templeton, S., &amp; Johnston, F. (2012). </w:t>
      </w:r>
      <w:r>
        <w:rPr>
          <w:rFonts w:ascii="Calibri"/>
          <w:i/>
          <w:sz w:val="24"/>
        </w:rPr>
        <w:t>Words their way: Word study for phonics, vocabulary, and spelling instruction (5</w:t>
      </w:r>
      <w:proofErr w:type="spellStart"/>
      <w:r>
        <w:rPr>
          <w:rFonts w:ascii="Calibri"/>
          <w:i/>
          <w:position w:val="11"/>
          <w:sz w:val="16"/>
        </w:rPr>
        <w:t>th</w:t>
      </w:r>
      <w:proofErr w:type="spellEnd"/>
      <w:r>
        <w:rPr>
          <w:rFonts w:ascii="Calibri"/>
          <w:i/>
          <w:position w:val="11"/>
          <w:sz w:val="16"/>
        </w:rPr>
        <w:t xml:space="preserve"> </w:t>
      </w:r>
      <w:r>
        <w:rPr>
          <w:rFonts w:ascii="Calibri"/>
          <w:i/>
          <w:sz w:val="24"/>
        </w:rPr>
        <w:t xml:space="preserve">ed.). </w:t>
      </w:r>
      <w:r>
        <w:rPr>
          <w:rFonts w:ascii="Calibri"/>
          <w:sz w:val="24"/>
        </w:rPr>
        <w:t>New York:</w:t>
      </w:r>
      <w:r>
        <w:rPr>
          <w:rFonts w:ascii="Calibri"/>
          <w:spacing w:val="14"/>
          <w:sz w:val="24"/>
        </w:rPr>
        <w:t xml:space="preserve"> </w:t>
      </w:r>
      <w:r>
        <w:rPr>
          <w:rFonts w:ascii="Calibri"/>
          <w:sz w:val="24"/>
        </w:rPr>
        <w:t>Pearson.</w:t>
      </w:r>
    </w:p>
    <w:p w:rsidR="001D76E3" w:rsidRDefault="001C342E">
      <w:pPr>
        <w:spacing w:before="7"/>
        <w:ind w:left="109" w:right="249"/>
        <w:rPr>
          <w:rFonts w:ascii="Calibri" w:eastAsia="Calibri" w:hAnsi="Calibri" w:cs="Calibri"/>
          <w:sz w:val="24"/>
          <w:szCs w:val="24"/>
        </w:rPr>
      </w:pPr>
      <w:r>
        <w:rPr>
          <w:rFonts w:ascii="Calibri" w:eastAsia="Calibri" w:hAnsi="Calibri" w:cs="Calibri"/>
          <w:sz w:val="24"/>
          <w:szCs w:val="24"/>
        </w:rPr>
        <w:t xml:space="preserve">Beers, K. (2003). </w:t>
      </w:r>
      <w:r>
        <w:rPr>
          <w:rFonts w:ascii="Calibri" w:eastAsia="Calibri" w:hAnsi="Calibri" w:cs="Calibri"/>
          <w:i/>
          <w:sz w:val="24"/>
          <w:szCs w:val="24"/>
        </w:rPr>
        <w:t xml:space="preserve">When kids can’t read: What teachers can do. </w:t>
      </w:r>
      <w:r>
        <w:rPr>
          <w:rFonts w:ascii="Calibri" w:eastAsia="Calibri" w:hAnsi="Calibri" w:cs="Calibri"/>
          <w:sz w:val="24"/>
          <w:szCs w:val="24"/>
        </w:rPr>
        <w:t>Portsmouth, NH:</w:t>
      </w:r>
      <w:r>
        <w:rPr>
          <w:rFonts w:ascii="Calibri" w:eastAsia="Calibri" w:hAnsi="Calibri" w:cs="Calibri"/>
          <w:spacing w:val="-7"/>
          <w:sz w:val="24"/>
          <w:szCs w:val="24"/>
        </w:rPr>
        <w:t xml:space="preserve"> </w:t>
      </w:r>
      <w:r>
        <w:rPr>
          <w:rFonts w:ascii="Calibri" w:eastAsia="Calibri" w:hAnsi="Calibri" w:cs="Calibri"/>
          <w:sz w:val="24"/>
          <w:szCs w:val="24"/>
        </w:rPr>
        <w:t>Heinemann.</w:t>
      </w:r>
    </w:p>
    <w:p w:rsidR="001D76E3" w:rsidRDefault="001C342E">
      <w:pPr>
        <w:ind w:left="829" w:right="642" w:hanging="720"/>
        <w:rPr>
          <w:rFonts w:ascii="Calibri" w:eastAsia="Calibri" w:hAnsi="Calibri" w:cs="Calibri"/>
          <w:sz w:val="24"/>
          <w:szCs w:val="24"/>
        </w:rPr>
      </w:pPr>
      <w:r>
        <w:rPr>
          <w:rFonts w:ascii="Calibri"/>
          <w:sz w:val="24"/>
        </w:rPr>
        <w:t xml:space="preserve">Block, C.C. (2003). </w:t>
      </w:r>
      <w:r>
        <w:rPr>
          <w:rFonts w:ascii="Calibri"/>
          <w:i/>
          <w:sz w:val="24"/>
        </w:rPr>
        <w:t xml:space="preserve">Literacy difficulties: Diagnosis and instruction for reading specialists and classroom teachers. </w:t>
      </w:r>
      <w:r>
        <w:rPr>
          <w:rFonts w:ascii="Calibri"/>
          <w:sz w:val="24"/>
        </w:rPr>
        <w:t xml:space="preserve">New York: </w:t>
      </w:r>
      <w:proofErr w:type="spellStart"/>
      <w:r>
        <w:rPr>
          <w:rFonts w:ascii="Calibri"/>
          <w:sz w:val="24"/>
        </w:rPr>
        <w:t>Allyn</w:t>
      </w:r>
      <w:proofErr w:type="spellEnd"/>
      <w:r>
        <w:rPr>
          <w:rFonts w:ascii="Calibri"/>
          <w:sz w:val="24"/>
        </w:rPr>
        <w:t xml:space="preserve"> &amp;</w:t>
      </w:r>
      <w:r>
        <w:rPr>
          <w:rFonts w:ascii="Calibri"/>
          <w:spacing w:val="-1"/>
          <w:sz w:val="24"/>
        </w:rPr>
        <w:t xml:space="preserve"> </w:t>
      </w:r>
      <w:r>
        <w:rPr>
          <w:rFonts w:ascii="Calibri"/>
          <w:sz w:val="24"/>
        </w:rPr>
        <w:t>Bacon.</w:t>
      </w:r>
    </w:p>
    <w:p w:rsidR="001D76E3" w:rsidRDefault="001C342E">
      <w:pPr>
        <w:ind w:left="829" w:right="241" w:hanging="720"/>
        <w:rPr>
          <w:rFonts w:ascii="Calibri" w:eastAsia="Calibri" w:hAnsi="Calibri" w:cs="Calibri"/>
          <w:sz w:val="24"/>
          <w:szCs w:val="24"/>
        </w:rPr>
      </w:pPr>
      <w:proofErr w:type="spellStart"/>
      <w:r>
        <w:rPr>
          <w:rFonts w:ascii="Calibri"/>
          <w:sz w:val="24"/>
        </w:rPr>
        <w:t>Brozo</w:t>
      </w:r>
      <w:proofErr w:type="spellEnd"/>
      <w:r>
        <w:rPr>
          <w:rFonts w:ascii="Calibri"/>
          <w:sz w:val="24"/>
        </w:rPr>
        <w:t xml:space="preserve">, W.G. (2011). </w:t>
      </w:r>
      <w:r>
        <w:rPr>
          <w:rFonts w:ascii="Calibri"/>
          <w:i/>
          <w:sz w:val="24"/>
        </w:rPr>
        <w:t xml:space="preserve">RTI and the adolescent reader: Responsive literacy instruction in secondary schools. </w:t>
      </w:r>
      <w:r>
        <w:rPr>
          <w:rFonts w:ascii="Calibri"/>
          <w:sz w:val="24"/>
        </w:rPr>
        <w:t>New York: Teachers College Press &amp; Newark, DE: International Reading Association.</w:t>
      </w:r>
    </w:p>
    <w:p w:rsidR="001D76E3" w:rsidRDefault="001C342E">
      <w:pPr>
        <w:spacing w:before="27" w:line="211" w:lineRule="auto"/>
        <w:ind w:left="109" w:right="227"/>
        <w:rPr>
          <w:rFonts w:ascii="Calibri" w:eastAsia="Calibri" w:hAnsi="Calibri" w:cs="Calibri"/>
          <w:sz w:val="24"/>
          <w:szCs w:val="24"/>
        </w:rPr>
      </w:pPr>
      <w:r>
        <w:rPr>
          <w:rFonts w:ascii="Calibri"/>
          <w:sz w:val="24"/>
        </w:rPr>
        <w:t xml:space="preserve">Caldwell, J.S. (2008). </w:t>
      </w:r>
      <w:r>
        <w:rPr>
          <w:rFonts w:ascii="Calibri"/>
          <w:i/>
          <w:sz w:val="24"/>
        </w:rPr>
        <w:t xml:space="preserve">Comprehension assessment: A classroom guide. </w:t>
      </w:r>
      <w:r>
        <w:rPr>
          <w:rFonts w:ascii="Calibri"/>
          <w:sz w:val="24"/>
        </w:rPr>
        <w:t xml:space="preserve">New York: Guilford Press. Caldwell, J.S. (2008). </w:t>
      </w:r>
      <w:r>
        <w:rPr>
          <w:rFonts w:ascii="Calibri"/>
          <w:i/>
          <w:sz w:val="24"/>
        </w:rPr>
        <w:t>Reading assessment: A primer for teachers and coaches (2</w:t>
      </w:r>
      <w:proofErr w:type="spellStart"/>
      <w:r>
        <w:rPr>
          <w:rFonts w:ascii="Calibri"/>
          <w:i/>
          <w:position w:val="11"/>
          <w:sz w:val="16"/>
        </w:rPr>
        <w:t>nd</w:t>
      </w:r>
      <w:proofErr w:type="spellEnd"/>
      <w:r>
        <w:rPr>
          <w:rFonts w:ascii="Calibri"/>
          <w:i/>
          <w:position w:val="11"/>
          <w:sz w:val="16"/>
        </w:rPr>
        <w:t xml:space="preserve"> </w:t>
      </w:r>
      <w:r>
        <w:rPr>
          <w:rFonts w:ascii="Calibri"/>
          <w:i/>
          <w:sz w:val="24"/>
        </w:rPr>
        <w:t>ed.).</w:t>
      </w:r>
      <w:r>
        <w:rPr>
          <w:rFonts w:ascii="Calibri"/>
          <w:i/>
          <w:spacing w:val="13"/>
          <w:sz w:val="24"/>
        </w:rPr>
        <w:t xml:space="preserve"> </w:t>
      </w:r>
      <w:r>
        <w:rPr>
          <w:rFonts w:ascii="Calibri"/>
          <w:sz w:val="24"/>
        </w:rPr>
        <w:t>New</w:t>
      </w:r>
    </w:p>
    <w:p w:rsidR="001D76E3" w:rsidRDefault="001C342E">
      <w:pPr>
        <w:pStyle w:val="BodyText"/>
        <w:spacing w:before="7"/>
        <w:ind w:left="829" w:right="249"/>
      </w:pPr>
      <w:r>
        <w:t>York: The Guilford</w:t>
      </w:r>
      <w:r>
        <w:rPr>
          <w:spacing w:val="-7"/>
        </w:rPr>
        <w:t xml:space="preserve"> </w:t>
      </w:r>
      <w:r>
        <w:t>Press.</w:t>
      </w:r>
    </w:p>
    <w:p w:rsidR="001D76E3" w:rsidRDefault="001C342E">
      <w:pPr>
        <w:ind w:left="829" w:right="308" w:hanging="720"/>
        <w:rPr>
          <w:rFonts w:ascii="Calibri" w:eastAsia="Calibri" w:hAnsi="Calibri" w:cs="Calibri"/>
          <w:sz w:val="24"/>
          <w:szCs w:val="24"/>
        </w:rPr>
      </w:pPr>
      <w:proofErr w:type="gramStart"/>
      <w:r>
        <w:rPr>
          <w:rFonts w:ascii="Calibri"/>
          <w:sz w:val="24"/>
        </w:rPr>
        <w:t>Chandler-</w:t>
      </w:r>
      <w:proofErr w:type="spellStart"/>
      <w:r>
        <w:rPr>
          <w:rFonts w:ascii="Calibri"/>
          <w:sz w:val="24"/>
        </w:rPr>
        <w:t>Olcott</w:t>
      </w:r>
      <w:proofErr w:type="spellEnd"/>
      <w:r>
        <w:rPr>
          <w:rFonts w:ascii="Calibri"/>
          <w:sz w:val="24"/>
        </w:rPr>
        <w:t xml:space="preserve">, K., &amp; </w:t>
      </w:r>
      <w:proofErr w:type="spellStart"/>
      <w:r>
        <w:rPr>
          <w:rFonts w:ascii="Calibri"/>
          <w:sz w:val="24"/>
        </w:rPr>
        <w:t>Hinchman</w:t>
      </w:r>
      <w:proofErr w:type="spellEnd"/>
      <w:r>
        <w:rPr>
          <w:rFonts w:ascii="Calibri"/>
          <w:sz w:val="24"/>
        </w:rPr>
        <w:t>, K.A. (2005).</w:t>
      </w:r>
      <w:proofErr w:type="gramEnd"/>
      <w:r>
        <w:rPr>
          <w:rFonts w:ascii="Calibri"/>
          <w:sz w:val="24"/>
        </w:rPr>
        <w:t xml:space="preserve"> </w:t>
      </w:r>
      <w:r>
        <w:rPr>
          <w:rFonts w:ascii="Calibri"/>
          <w:i/>
          <w:sz w:val="24"/>
        </w:rPr>
        <w:t xml:space="preserve">Tutoring adolescent literacy learners. </w:t>
      </w:r>
      <w:r>
        <w:rPr>
          <w:rFonts w:ascii="Calibri"/>
          <w:sz w:val="24"/>
        </w:rPr>
        <w:t>New York: The Guilford</w:t>
      </w:r>
      <w:r>
        <w:rPr>
          <w:rFonts w:ascii="Calibri"/>
          <w:spacing w:val="-5"/>
          <w:sz w:val="24"/>
        </w:rPr>
        <w:t xml:space="preserve"> </w:t>
      </w:r>
      <w:r>
        <w:rPr>
          <w:rFonts w:ascii="Calibri"/>
          <w:sz w:val="24"/>
        </w:rPr>
        <w:t>Press.</w:t>
      </w:r>
    </w:p>
    <w:p w:rsidR="001D76E3" w:rsidRDefault="001C342E">
      <w:pPr>
        <w:spacing w:line="293" w:lineRule="exact"/>
        <w:ind w:left="109" w:right="249"/>
        <w:rPr>
          <w:rFonts w:ascii="Calibri" w:eastAsia="Calibri" w:hAnsi="Calibri" w:cs="Calibri"/>
          <w:sz w:val="24"/>
          <w:szCs w:val="24"/>
        </w:rPr>
      </w:pPr>
      <w:r>
        <w:rPr>
          <w:rFonts w:ascii="Calibri"/>
          <w:sz w:val="24"/>
        </w:rPr>
        <w:t xml:space="preserve">Clay, M.M. (1979). </w:t>
      </w:r>
      <w:proofErr w:type="gramStart"/>
      <w:r>
        <w:rPr>
          <w:rFonts w:ascii="Calibri"/>
          <w:i/>
          <w:sz w:val="24"/>
        </w:rPr>
        <w:t>The early detection of reading difficulties (3</w:t>
      </w:r>
      <w:proofErr w:type="spellStart"/>
      <w:r>
        <w:rPr>
          <w:rFonts w:ascii="Calibri"/>
          <w:i/>
          <w:position w:val="11"/>
          <w:sz w:val="16"/>
        </w:rPr>
        <w:t>rd</w:t>
      </w:r>
      <w:proofErr w:type="spellEnd"/>
      <w:r>
        <w:rPr>
          <w:rFonts w:ascii="Calibri"/>
          <w:i/>
          <w:position w:val="11"/>
          <w:sz w:val="16"/>
        </w:rPr>
        <w:t xml:space="preserve"> </w:t>
      </w:r>
      <w:r>
        <w:rPr>
          <w:rFonts w:ascii="Calibri"/>
          <w:i/>
          <w:sz w:val="24"/>
        </w:rPr>
        <w:t>ed.).</w:t>
      </w:r>
      <w:proofErr w:type="gramEnd"/>
      <w:r>
        <w:rPr>
          <w:rFonts w:ascii="Calibri"/>
          <w:i/>
          <w:sz w:val="24"/>
        </w:rPr>
        <w:t xml:space="preserve"> </w:t>
      </w:r>
      <w:r>
        <w:rPr>
          <w:rFonts w:ascii="Calibri"/>
          <w:sz w:val="24"/>
        </w:rPr>
        <w:t>Portsmouth,</w:t>
      </w:r>
      <w:r>
        <w:rPr>
          <w:rFonts w:ascii="Calibri"/>
          <w:spacing w:val="14"/>
          <w:sz w:val="24"/>
        </w:rPr>
        <w:t xml:space="preserve"> </w:t>
      </w:r>
      <w:r>
        <w:rPr>
          <w:rFonts w:ascii="Calibri"/>
          <w:sz w:val="24"/>
        </w:rPr>
        <w:t>NH:</w:t>
      </w:r>
    </w:p>
    <w:p w:rsidR="001D76E3" w:rsidRDefault="001C342E">
      <w:pPr>
        <w:pStyle w:val="BodyText"/>
        <w:ind w:left="829" w:right="249"/>
      </w:pPr>
      <w:r>
        <w:t>Heinemann.</w:t>
      </w:r>
    </w:p>
    <w:p w:rsidR="001D76E3" w:rsidRDefault="001C342E">
      <w:pPr>
        <w:ind w:left="829" w:right="734" w:hanging="720"/>
        <w:rPr>
          <w:rFonts w:ascii="Calibri" w:eastAsia="Calibri" w:hAnsi="Calibri" w:cs="Calibri"/>
          <w:sz w:val="24"/>
          <w:szCs w:val="24"/>
        </w:rPr>
      </w:pPr>
      <w:r>
        <w:rPr>
          <w:rFonts w:ascii="Calibri"/>
          <w:sz w:val="24"/>
        </w:rPr>
        <w:t xml:space="preserve">Clay, M.M. (1993). </w:t>
      </w:r>
      <w:r>
        <w:rPr>
          <w:rFonts w:ascii="Calibri"/>
          <w:i/>
          <w:sz w:val="24"/>
        </w:rPr>
        <w:t xml:space="preserve">An observation survey: Of early literacy achievement. </w:t>
      </w:r>
      <w:r>
        <w:rPr>
          <w:rFonts w:ascii="Calibri"/>
          <w:sz w:val="24"/>
        </w:rPr>
        <w:t>Portsmouth, NH: Heinemann.</w:t>
      </w:r>
    </w:p>
    <w:p w:rsidR="001D76E3" w:rsidRDefault="001C342E">
      <w:pPr>
        <w:pStyle w:val="BodyText"/>
        <w:ind w:left="829" w:right="660" w:hanging="720"/>
      </w:pPr>
      <w:r>
        <w:t>Cummins, S. (2013). Close reading of informational texts: Assessment-driven instruction in grades 3-8. New York: The Guilford</w:t>
      </w:r>
      <w:r>
        <w:rPr>
          <w:spacing w:val="-3"/>
        </w:rPr>
        <w:t xml:space="preserve"> </w:t>
      </w:r>
      <w:r>
        <w:t>Press.</w:t>
      </w:r>
    </w:p>
    <w:p w:rsidR="001D76E3" w:rsidRDefault="001C342E">
      <w:pPr>
        <w:spacing w:before="13" w:line="225" w:lineRule="auto"/>
        <w:ind w:left="829" w:right="249" w:hanging="720"/>
        <w:rPr>
          <w:rFonts w:ascii="Calibri" w:eastAsia="Calibri" w:hAnsi="Calibri" w:cs="Calibri"/>
          <w:sz w:val="24"/>
          <w:szCs w:val="24"/>
        </w:rPr>
      </w:pPr>
      <w:proofErr w:type="gramStart"/>
      <w:r>
        <w:rPr>
          <w:rFonts w:ascii="Calibri"/>
          <w:sz w:val="24"/>
        </w:rPr>
        <w:t xml:space="preserve">Daly, E.J., </w:t>
      </w:r>
      <w:proofErr w:type="spellStart"/>
      <w:r>
        <w:rPr>
          <w:rFonts w:ascii="Calibri"/>
          <w:sz w:val="24"/>
        </w:rPr>
        <w:t>Neugebauer</w:t>
      </w:r>
      <w:proofErr w:type="spellEnd"/>
      <w:r>
        <w:rPr>
          <w:rFonts w:ascii="Calibri"/>
          <w:sz w:val="24"/>
        </w:rPr>
        <w:t xml:space="preserve">, S. </w:t>
      </w:r>
      <w:proofErr w:type="spellStart"/>
      <w:r>
        <w:rPr>
          <w:rFonts w:ascii="Calibri"/>
          <w:sz w:val="24"/>
        </w:rPr>
        <w:t>Chafouleas</w:t>
      </w:r>
      <w:proofErr w:type="spellEnd"/>
      <w:r>
        <w:rPr>
          <w:rFonts w:ascii="Calibri"/>
          <w:sz w:val="24"/>
        </w:rPr>
        <w:t>, S., Skinner, C.H. (2015).</w:t>
      </w:r>
      <w:proofErr w:type="gramEnd"/>
      <w:r>
        <w:rPr>
          <w:rFonts w:ascii="Calibri"/>
          <w:sz w:val="24"/>
        </w:rPr>
        <w:t xml:space="preserve"> </w:t>
      </w:r>
      <w:r>
        <w:rPr>
          <w:rFonts w:ascii="Calibri"/>
          <w:i/>
          <w:sz w:val="24"/>
        </w:rPr>
        <w:t>Interventions for reading problems: Designing and evaluating effective strategies (2</w:t>
      </w:r>
      <w:proofErr w:type="spellStart"/>
      <w:r>
        <w:rPr>
          <w:rFonts w:ascii="Calibri"/>
          <w:i/>
          <w:position w:val="11"/>
          <w:sz w:val="16"/>
        </w:rPr>
        <w:t>nd</w:t>
      </w:r>
      <w:proofErr w:type="spellEnd"/>
      <w:r>
        <w:rPr>
          <w:rFonts w:ascii="Calibri"/>
          <w:i/>
          <w:position w:val="11"/>
          <w:sz w:val="16"/>
        </w:rPr>
        <w:t xml:space="preserve"> </w:t>
      </w:r>
      <w:r>
        <w:rPr>
          <w:rFonts w:ascii="Calibri"/>
          <w:i/>
          <w:sz w:val="24"/>
        </w:rPr>
        <w:t xml:space="preserve">ed.). </w:t>
      </w:r>
      <w:r>
        <w:rPr>
          <w:rFonts w:ascii="Calibri"/>
          <w:sz w:val="24"/>
        </w:rPr>
        <w:t>New York: Guilford Press.</w:t>
      </w:r>
    </w:p>
    <w:p w:rsidR="001D76E3" w:rsidRDefault="001D76E3">
      <w:pPr>
        <w:spacing w:line="225" w:lineRule="auto"/>
        <w:rPr>
          <w:rFonts w:ascii="Calibri" w:eastAsia="Calibri" w:hAnsi="Calibri" w:cs="Calibri"/>
          <w:sz w:val="24"/>
          <w:szCs w:val="24"/>
        </w:rPr>
        <w:sectPr w:rsidR="001D76E3">
          <w:pgSz w:w="12240" w:h="15840"/>
          <w:pgMar w:top="980" w:right="1320" w:bottom="280" w:left="1340" w:header="767" w:footer="0" w:gutter="0"/>
          <w:cols w:space="720"/>
        </w:sectPr>
      </w:pPr>
    </w:p>
    <w:p w:rsidR="001D76E3" w:rsidRDefault="001D76E3">
      <w:pPr>
        <w:rPr>
          <w:rFonts w:ascii="Calibri" w:eastAsia="Calibri" w:hAnsi="Calibri" w:cs="Calibri"/>
          <w:sz w:val="20"/>
          <w:szCs w:val="20"/>
        </w:rPr>
      </w:pPr>
    </w:p>
    <w:p w:rsidR="001D76E3" w:rsidRDefault="001C342E">
      <w:pPr>
        <w:spacing w:before="218" w:line="292" w:lineRule="exact"/>
        <w:ind w:left="829" w:right="416" w:hanging="720"/>
        <w:rPr>
          <w:rFonts w:ascii="Calibri" w:eastAsia="Calibri" w:hAnsi="Calibri" w:cs="Calibri"/>
          <w:sz w:val="24"/>
          <w:szCs w:val="24"/>
        </w:rPr>
      </w:pPr>
      <w:r>
        <w:rPr>
          <w:rFonts w:ascii="Calibri"/>
          <w:sz w:val="24"/>
        </w:rPr>
        <w:t xml:space="preserve">Duffy, G.G. (2009). </w:t>
      </w:r>
      <w:r>
        <w:rPr>
          <w:rFonts w:ascii="Calibri"/>
          <w:i/>
          <w:sz w:val="24"/>
        </w:rPr>
        <w:t>Explaining reading: A resource for teaching concepts, skills, and strategies (2</w:t>
      </w:r>
      <w:proofErr w:type="spellStart"/>
      <w:r>
        <w:rPr>
          <w:rFonts w:ascii="Calibri"/>
          <w:i/>
          <w:position w:val="11"/>
          <w:sz w:val="16"/>
        </w:rPr>
        <w:t>nd</w:t>
      </w:r>
      <w:proofErr w:type="spellEnd"/>
      <w:r>
        <w:rPr>
          <w:rFonts w:ascii="Calibri"/>
          <w:i/>
          <w:position w:val="11"/>
          <w:sz w:val="16"/>
        </w:rPr>
        <w:t xml:space="preserve"> </w:t>
      </w:r>
      <w:r>
        <w:rPr>
          <w:rFonts w:ascii="Calibri"/>
          <w:i/>
          <w:sz w:val="24"/>
        </w:rPr>
        <w:t xml:space="preserve">ed.). </w:t>
      </w:r>
      <w:r>
        <w:rPr>
          <w:rFonts w:ascii="Calibri"/>
          <w:sz w:val="24"/>
        </w:rPr>
        <w:t>New York: The Guilford</w:t>
      </w:r>
      <w:r>
        <w:rPr>
          <w:rFonts w:ascii="Calibri"/>
          <w:spacing w:val="8"/>
          <w:sz w:val="24"/>
        </w:rPr>
        <w:t xml:space="preserve"> </w:t>
      </w:r>
      <w:r>
        <w:rPr>
          <w:rFonts w:ascii="Calibri"/>
          <w:sz w:val="24"/>
        </w:rPr>
        <w:t>Press.</w:t>
      </w:r>
    </w:p>
    <w:p w:rsidR="001D76E3" w:rsidRDefault="001C342E">
      <w:pPr>
        <w:spacing w:before="6"/>
        <w:ind w:left="829" w:right="263" w:hanging="720"/>
        <w:rPr>
          <w:rFonts w:ascii="Calibri" w:eastAsia="Calibri" w:hAnsi="Calibri" w:cs="Calibri"/>
          <w:sz w:val="24"/>
          <w:szCs w:val="24"/>
        </w:rPr>
      </w:pPr>
      <w:r>
        <w:rPr>
          <w:rFonts w:ascii="Calibri"/>
          <w:sz w:val="24"/>
        </w:rPr>
        <w:t xml:space="preserve">Fisher, D., &amp; Frey, N. (2007). </w:t>
      </w:r>
      <w:r>
        <w:rPr>
          <w:rFonts w:ascii="Calibri"/>
          <w:i/>
          <w:sz w:val="24"/>
        </w:rPr>
        <w:t xml:space="preserve">Checking for understanding: Formative assessment techniques for your classroom. </w:t>
      </w:r>
      <w:r>
        <w:rPr>
          <w:rFonts w:ascii="Calibri"/>
          <w:sz w:val="24"/>
        </w:rPr>
        <w:t>Alexandria, VA:</w:t>
      </w:r>
      <w:r>
        <w:rPr>
          <w:rFonts w:ascii="Calibri"/>
          <w:spacing w:val="-1"/>
          <w:sz w:val="24"/>
        </w:rPr>
        <w:t xml:space="preserve"> </w:t>
      </w:r>
      <w:r>
        <w:rPr>
          <w:rFonts w:ascii="Calibri"/>
          <w:sz w:val="24"/>
        </w:rPr>
        <w:t>ASCD.</w:t>
      </w:r>
    </w:p>
    <w:p w:rsidR="001D76E3" w:rsidRDefault="001C342E">
      <w:pPr>
        <w:ind w:left="829" w:right="572" w:hanging="720"/>
        <w:rPr>
          <w:rFonts w:ascii="Calibri" w:eastAsia="Calibri" w:hAnsi="Calibri" w:cs="Calibri"/>
          <w:sz w:val="24"/>
          <w:szCs w:val="24"/>
        </w:rPr>
      </w:pPr>
      <w:r>
        <w:rPr>
          <w:rFonts w:ascii="Calibri"/>
          <w:sz w:val="24"/>
        </w:rPr>
        <w:t xml:space="preserve">Fisher, D., &amp; Frey, N. (2010). </w:t>
      </w:r>
      <w:r>
        <w:rPr>
          <w:rFonts w:ascii="Calibri"/>
          <w:i/>
          <w:sz w:val="24"/>
        </w:rPr>
        <w:t xml:space="preserve">Enhancing RTI: How to ensure success with effective classroom instruction &amp; intervention. </w:t>
      </w:r>
      <w:r>
        <w:rPr>
          <w:rFonts w:ascii="Calibri"/>
          <w:sz w:val="24"/>
        </w:rPr>
        <w:t>Alexandria, VA:</w:t>
      </w:r>
      <w:r>
        <w:rPr>
          <w:rFonts w:ascii="Calibri"/>
          <w:spacing w:val="-1"/>
          <w:sz w:val="24"/>
        </w:rPr>
        <w:t xml:space="preserve"> </w:t>
      </w:r>
      <w:r>
        <w:rPr>
          <w:rFonts w:ascii="Calibri"/>
          <w:sz w:val="24"/>
        </w:rPr>
        <w:t>ASCD.</w:t>
      </w:r>
    </w:p>
    <w:p w:rsidR="001D76E3" w:rsidRDefault="001C342E">
      <w:pPr>
        <w:ind w:left="829" w:right="640" w:hanging="720"/>
        <w:rPr>
          <w:rFonts w:ascii="Calibri" w:eastAsia="Calibri" w:hAnsi="Calibri" w:cs="Calibri"/>
          <w:sz w:val="24"/>
          <w:szCs w:val="24"/>
        </w:rPr>
      </w:pPr>
      <w:r>
        <w:rPr>
          <w:rFonts w:ascii="Calibri"/>
          <w:sz w:val="24"/>
        </w:rPr>
        <w:t xml:space="preserve">Fisher, D., &amp; Frey, N. (2011). </w:t>
      </w:r>
      <w:r>
        <w:rPr>
          <w:rFonts w:ascii="Calibri"/>
          <w:i/>
          <w:sz w:val="24"/>
        </w:rPr>
        <w:t xml:space="preserve">The formative assessment action plan: Practical steps to more successful teaching and learning. </w:t>
      </w:r>
      <w:r>
        <w:rPr>
          <w:rFonts w:ascii="Calibri"/>
          <w:sz w:val="24"/>
        </w:rPr>
        <w:t>Alexandria, VA:</w:t>
      </w:r>
      <w:r>
        <w:rPr>
          <w:rFonts w:ascii="Calibri"/>
          <w:spacing w:val="-1"/>
          <w:sz w:val="24"/>
        </w:rPr>
        <w:t xml:space="preserve"> </w:t>
      </w:r>
      <w:r>
        <w:rPr>
          <w:rFonts w:ascii="Calibri"/>
          <w:sz w:val="24"/>
        </w:rPr>
        <w:t>ASCD.</w:t>
      </w:r>
    </w:p>
    <w:p w:rsidR="001D76E3" w:rsidRDefault="001C342E">
      <w:pPr>
        <w:ind w:left="829" w:right="1006" w:hanging="720"/>
        <w:rPr>
          <w:rFonts w:ascii="Calibri" w:eastAsia="Calibri" w:hAnsi="Calibri" w:cs="Calibri"/>
          <w:sz w:val="24"/>
          <w:szCs w:val="24"/>
        </w:rPr>
      </w:pPr>
      <w:r>
        <w:rPr>
          <w:rFonts w:ascii="Calibri"/>
          <w:sz w:val="24"/>
        </w:rPr>
        <w:t xml:space="preserve">Fisher, D., Frey, N., &amp; Lapp, D. (2012). </w:t>
      </w:r>
      <w:r>
        <w:rPr>
          <w:rFonts w:ascii="Calibri"/>
          <w:i/>
          <w:sz w:val="24"/>
        </w:rPr>
        <w:t xml:space="preserve">Teaching students to read like detectives: Comprehending, analyzing, and discussing text. </w:t>
      </w:r>
      <w:r>
        <w:rPr>
          <w:rFonts w:ascii="Calibri"/>
          <w:sz w:val="24"/>
        </w:rPr>
        <w:t>Bloomington, IN: Solution</w:t>
      </w:r>
      <w:r>
        <w:rPr>
          <w:rFonts w:ascii="Calibri"/>
          <w:spacing w:val="-1"/>
          <w:sz w:val="24"/>
        </w:rPr>
        <w:t xml:space="preserve"> </w:t>
      </w:r>
      <w:r>
        <w:rPr>
          <w:rFonts w:ascii="Calibri"/>
          <w:sz w:val="24"/>
        </w:rPr>
        <w:t>Tree.</w:t>
      </w:r>
    </w:p>
    <w:p w:rsidR="001D76E3" w:rsidRDefault="001C342E">
      <w:pPr>
        <w:ind w:left="829" w:right="733" w:hanging="720"/>
        <w:rPr>
          <w:rFonts w:ascii="Calibri" w:eastAsia="Calibri" w:hAnsi="Calibri" w:cs="Calibri"/>
          <w:sz w:val="24"/>
          <w:szCs w:val="24"/>
        </w:rPr>
      </w:pPr>
      <w:r>
        <w:rPr>
          <w:rFonts w:ascii="Calibri"/>
          <w:sz w:val="24"/>
        </w:rPr>
        <w:t xml:space="preserve">Fisher, D., Frey, N., Lapp, D. (2012). </w:t>
      </w:r>
      <w:r>
        <w:rPr>
          <w:rFonts w:ascii="Calibri"/>
          <w:i/>
          <w:sz w:val="24"/>
        </w:rPr>
        <w:t xml:space="preserve">Text Complexity: </w:t>
      </w:r>
      <w:proofErr w:type="gramStart"/>
      <w:r>
        <w:rPr>
          <w:rFonts w:ascii="Calibri"/>
          <w:i/>
          <w:sz w:val="24"/>
        </w:rPr>
        <w:t>Raising</w:t>
      </w:r>
      <w:proofErr w:type="gramEnd"/>
      <w:r>
        <w:rPr>
          <w:rFonts w:ascii="Calibri"/>
          <w:i/>
          <w:sz w:val="24"/>
        </w:rPr>
        <w:t xml:space="preserve"> rigor in reading. </w:t>
      </w:r>
      <w:r>
        <w:rPr>
          <w:rFonts w:ascii="Calibri"/>
          <w:sz w:val="24"/>
        </w:rPr>
        <w:t>Newark, DE: International Reading Association.</w:t>
      </w:r>
    </w:p>
    <w:p w:rsidR="001D76E3" w:rsidRDefault="001C342E">
      <w:pPr>
        <w:ind w:left="829" w:right="249" w:hanging="720"/>
        <w:rPr>
          <w:rFonts w:ascii="Calibri" w:eastAsia="Calibri" w:hAnsi="Calibri" w:cs="Calibri"/>
          <w:sz w:val="24"/>
          <w:szCs w:val="24"/>
        </w:rPr>
      </w:pPr>
      <w:proofErr w:type="spellStart"/>
      <w:r>
        <w:rPr>
          <w:rFonts w:ascii="Calibri"/>
          <w:sz w:val="24"/>
        </w:rPr>
        <w:t>Flanigan</w:t>
      </w:r>
      <w:proofErr w:type="spellEnd"/>
      <w:r>
        <w:rPr>
          <w:rFonts w:ascii="Calibri"/>
          <w:sz w:val="24"/>
        </w:rPr>
        <w:t xml:space="preserve">, K., Hayes, L, Templeton, S., Bear, D.R., </w:t>
      </w:r>
      <w:proofErr w:type="spellStart"/>
      <w:r>
        <w:rPr>
          <w:rFonts w:ascii="Calibri"/>
          <w:sz w:val="24"/>
        </w:rPr>
        <w:t>Invernizzi</w:t>
      </w:r>
      <w:proofErr w:type="spellEnd"/>
      <w:r>
        <w:rPr>
          <w:rFonts w:ascii="Calibri"/>
          <w:sz w:val="24"/>
        </w:rPr>
        <w:t xml:space="preserve">, M., &amp; Johnston, F. (2011). </w:t>
      </w:r>
      <w:r>
        <w:rPr>
          <w:rFonts w:ascii="Calibri"/>
          <w:i/>
          <w:sz w:val="24"/>
        </w:rPr>
        <w:t xml:space="preserve">Words their way with struggling readers. </w:t>
      </w:r>
      <w:r>
        <w:rPr>
          <w:rFonts w:ascii="Calibri"/>
          <w:sz w:val="24"/>
        </w:rPr>
        <w:t>New York:</w:t>
      </w:r>
      <w:r>
        <w:rPr>
          <w:rFonts w:ascii="Calibri"/>
          <w:spacing w:val="-1"/>
          <w:sz w:val="24"/>
        </w:rPr>
        <w:t xml:space="preserve"> </w:t>
      </w:r>
      <w:r>
        <w:rPr>
          <w:rFonts w:ascii="Calibri"/>
          <w:sz w:val="24"/>
        </w:rPr>
        <w:t>Pearson.</w:t>
      </w:r>
    </w:p>
    <w:p w:rsidR="001D76E3" w:rsidRDefault="001C342E">
      <w:pPr>
        <w:spacing w:line="244" w:lineRule="auto"/>
        <w:ind w:left="829" w:right="418" w:hanging="720"/>
        <w:rPr>
          <w:rFonts w:ascii="Calibri" w:eastAsia="Calibri" w:hAnsi="Calibri" w:cs="Calibri"/>
          <w:sz w:val="24"/>
          <w:szCs w:val="24"/>
        </w:rPr>
      </w:pPr>
      <w:proofErr w:type="spellStart"/>
      <w:r>
        <w:rPr>
          <w:rFonts w:ascii="Calibri"/>
          <w:sz w:val="24"/>
        </w:rPr>
        <w:t>Flippo</w:t>
      </w:r>
      <w:proofErr w:type="spellEnd"/>
      <w:r>
        <w:rPr>
          <w:rFonts w:ascii="Calibri"/>
          <w:sz w:val="24"/>
        </w:rPr>
        <w:t xml:space="preserve">, R.F. (2003). </w:t>
      </w:r>
      <w:r>
        <w:rPr>
          <w:rFonts w:ascii="Calibri"/>
          <w:i/>
          <w:sz w:val="24"/>
        </w:rPr>
        <w:t xml:space="preserve">Assessing readers: Qualitative diagnosis and instruction. </w:t>
      </w:r>
      <w:r>
        <w:rPr>
          <w:rFonts w:ascii="Calibri"/>
          <w:sz w:val="24"/>
        </w:rPr>
        <w:t>Portsmouth, NH: Heinemann.</w:t>
      </w:r>
    </w:p>
    <w:p w:rsidR="001D76E3" w:rsidRDefault="001C342E">
      <w:pPr>
        <w:ind w:left="829" w:right="203" w:hanging="720"/>
        <w:rPr>
          <w:rFonts w:ascii="Calibri" w:eastAsia="Calibri" w:hAnsi="Calibri" w:cs="Calibri"/>
          <w:sz w:val="24"/>
          <w:szCs w:val="24"/>
        </w:rPr>
      </w:pPr>
      <w:proofErr w:type="spellStart"/>
      <w:r>
        <w:rPr>
          <w:rFonts w:ascii="Calibri"/>
          <w:sz w:val="24"/>
        </w:rPr>
        <w:t>Fountas</w:t>
      </w:r>
      <w:proofErr w:type="spellEnd"/>
      <w:r>
        <w:rPr>
          <w:rFonts w:ascii="Calibri"/>
          <w:sz w:val="24"/>
        </w:rPr>
        <w:t xml:space="preserve">, I.C., &amp; </w:t>
      </w:r>
      <w:proofErr w:type="spellStart"/>
      <w:r>
        <w:rPr>
          <w:rFonts w:ascii="Calibri"/>
          <w:sz w:val="24"/>
        </w:rPr>
        <w:t>Pinnell</w:t>
      </w:r>
      <w:proofErr w:type="spellEnd"/>
      <w:r>
        <w:rPr>
          <w:rFonts w:ascii="Calibri"/>
          <w:sz w:val="24"/>
        </w:rPr>
        <w:t xml:space="preserve">, G.S. (2006). </w:t>
      </w:r>
      <w:r>
        <w:rPr>
          <w:rFonts w:ascii="Calibri"/>
          <w:i/>
          <w:sz w:val="24"/>
        </w:rPr>
        <w:t xml:space="preserve">Teaching for comprehending and fluency: Thinking, talking, and writing about reading, K-8. </w:t>
      </w:r>
      <w:r>
        <w:rPr>
          <w:rFonts w:ascii="Calibri"/>
          <w:sz w:val="24"/>
        </w:rPr>
        <w:t>Portsmouth, NH:</w:t>
      </w:r>
      <w:r>
        <w:rPr>
          <w:rFonts w:ascii="Calibri"/>
          <w:spacing w:val="-1"/>
          <w:sz w:val="24"/>
        </w:rPr>
        <w:t xml:space="preserve"> </w:t>
      </w:r>
      <w:r>
        <w:rPr>
          <w:rFonts w:ascii="Calibri"/>
          <w:sz w:val="24"/>
        </w:rPr>
        <w:t>Heinemann.</w:t>
      </w:r>
    </w:p>
    <w:p w:rsidR="001D76E3" w:rsidRDefault="001C342E">
      <w:pPr>
        <w:ind w:left="829" w:right="457" w:hanging="720"/>
        <w:rPr>
          <w:rFonts w:ascii="Calibri" w:eastAsia="Calibri" w:hAnsi="Calibri" w:cs="Calibri"/>
          <w:sz w:val="24"/>
          <w:szCs w:val="24"/>
        </w:rPr>
      </w:pPr>
      <w:r>
        <w:rPr>
          <w:rFonts w:ascii="Calibri"/>
          <w:sz w:val="24"/>
        </w:rPr>
        <w:t xml:space="preserve">Ganske, K., &amp; Fisher, D. (Eds.)(2010). </w:t>
      </w:r>
      <w:r>
        <w:rPr>
          <w:rFonts w:ascii="Calibri"/>
          <w:i/>
          <w:sz w:val="24"/>
        </w:rPr>
        <w:t xml:space="preserve">Comprehension across the curriculum: Perspectives and practices K-12. </w:t>
      </w:r>
      <w:r>
        <w:rPr>
          <w:rFonts w:ascii="Calibri"/>
          <w:sz w:val="24"/>
        </w:rPr>
        <w:t>New York: The Guilford</w:t>
      </w:r>
      <w:r>
        <w:rPr>
          <w:rFonts w:ascii="Calibri"/>
          <w:spacing w:val="-8"/>
          <w:sz w:val="24"/>
        </w:rPr>
        <w:t xml:space="preserve"> </w:t>
      </w:r>
      <w:r>
        <w:rPr>
          <w:rFonts w:ascii="Calibri"/>
          <w:sz w:val="24"/>
        </w:rPr>
        <w:t>Press.</w:t>
      </w:r>
    </w:p>
    <w:p w:rsidR="001D76E3" w:rsidRDefault="001C342E">
      <w:pPr>
        <w:ind w:left="829" w:right="252" w:hanging="720"/>
        <w:rPr>
          <w:rFonts w:ascii="Calibri" w:eastAsia="Calibri" w:hAnsi="Calibri" w:cs="Calibri"/>
          <w:sz w:val="24"/>
          <w:szCs w:val="24"/>
        </w:rPr>
      </w:pPr>
      <w:r>
        <w:rPr>
          <w:rFonts w:ascii="Calibri"/>
          <w:sz w:val="24"/>
        </w:rPr>
        <w:t xml:space="preserve">Goodman, D. (1999). </w:t>
      </w:r>
      <w:r>
        <w:rPr>
          <w:rFonts w:ascii="Calibri"/>
          <w:i/>
          <w:sz w:val="24"/>
        </w:rPr>
        <w:t xml:space="preserve">The reading detective club: Solving the mysteries of reading. </w:t>
      </w:r>
      <w:r>
        <w:rPr>
          <w:rFonts w:ascii="Calibri"/>
          <w:sz w:val="24"/>
        </w:rPr>
        <w:t>Portsmouth, NH: Heinemann.</w:t>
      </w:r>
    </w:p>
    <w:p w:rsidR="001D76E3" w:rsidRDefault="001C342E">
      <w:pPr>
        <w:ind w:left="829" w:right="232" w:hanging="720"/>
        <w:rPr>
          <w:rFonts w:ascii="Calibri" w:eastAsia="Calibri" w:hAnsi="Calibri" w:cs="Calibri"/>
          <w:sz w:val="24"/>
          <w:szCs w:val="24"/>
        </w:rPr>
      </w:pPr>
      <w:r>
        <w:rPr>
          <w:rFonts w:ascii="Calibri"/>
          <w:sz w:val="24"/>
        </w:rPr>
        <w:t xml:space="preserve">Goodman, Y.M., Watson, D.J., &amp; Burke, C.L. (2005). </w:t>
      </w:r>
      <w:r>
        <w:rPr>
          <w:rFonts w:ascii="Calibri"/>
          <w:i/>
          <w:sz w:val="24"/>
        </w:rPr>
        <w:t xml:space="preserve">Reading miscue inventory: From evaluation to instruction. </w:t>
      </w:r>
      <w:r>
        <w:rPr>
          <w:rFonts w:ascii="Calibri"/>
          <w:sz w:val="24"/>
        </w:rPr>
        <w:t>Katonah, NY: Richard C. Owen</w:t>
      </w:r>
      <w:r>
        <w:rPr>
          <w:rFonts w:ascii="Calibri"/>
          <w:spacing w:val="-1"/>
          <w:sz w:val="24"/>
        </w:rPr>
        <w:t xml:space="preserve"> </w:t>
      </w:r>
      <w:r>
        <w:rPr>
          <w:rFonts w:ascii="Calibri"/>
          <w:sz w:val="24"/>
        </w:rPr>
        <w:t>Publishers.</w:t>
      </w:r>
    </w:p>
    <w:p w:rsidR="001D76E3" w:rsidRDefault="001C342E">
      <w:pPr>
        <w:ind w:left="829" w:right="746" w:hanging="720"/>
        <w:rPr>
          <w:rFonts w:ascii="Calibri" w:eastAsia="Calibri" w:hAnsi="Calibri" w:cs="Calibri"/>
          <w:sz w:val="24"/>
          <w:szCs w:val="24"/>
        </w:rPr>
      </w:pPr>
      <w:r>
        <w:rPr>
          <w:rFonts w:ascii="Calibri"/>
          <w:sz w:val="24"/>
        </w:rPr>
        <w:t xml:space="preserve">Goodman, Y.M., Watson, D.J., &amp; Burke, C.L. (1987). </w:t>
      </w:r>
      <w:r>
        <w:rPr>
          <w:rFonts w:ascii="Calibri"/>
          <w:i/>
          <w:sz w:val="24"/>
        </w:rPr>
        <w:t xml:space="preserve">Reading miscue inventory: Alternative procedures. </w:t>
      </w:r>
      <w:r>
        <w:rPr>
          <w:rFonts w:ascii="Calibri"/>
          <w:sz w:val="24"/>
        </w:rPr>
        <w:t>New York: Richard C. Owen</w:t>
      </w:r>
      <w:r>
        <w:rPr>
          <w:rFonts w:ascii="Calibri"/>
          <w:spacing w:val="-12"/>
          <w:sz w:val="24"/>
        </w:rPr>
        <w:t xml:space="preserve"> </w:t>
      </w:r>
      <w:r>
        <w:rPr>
          <w:rFonts w:ascii="Calibri"/>
          <w:sz w:val="24"/>
        </w:rPr>
        <w:t>Publishers.</w:t>
      </w:r>
    </w:p>
    <w:p w:rsidR="001D76E3" w:rsidRDefault="001C342E">
      <w:pPr>
        <w:spacing w:before="27" w:line="211" w:lineRule="auto"/>
        <w:ind w:left="829" w:right="112" w:hanging="720"/>
        <w:rPr>
          <w:rFonts w:ascii="Calibri" w:eastAsia="Calibri" w:hAnsi="Calibri" w:cs="Calibri"/>
          <w:sz w:val="24"/>
          <w:szCs w:val="24"/>
        </w:rPr>
      </w:pPr>
      <w:r>
        <w:rPr>
          <w:rFonts w:ascii="Calibri"/>
          <w:sz w:val="24"/>
        </w:rPr>
        <w:t xml:space="preserve">Goodman, Y.M., Watson, D.J., &amp; Burke, C.L. (1996). </w:t>
      </w:r>
      <w:r>
        <w:rPr>
          <w:rFonts w:ascii="Calibri"/>
          <w:i/>
          <w:sz w:val="24"/>
        </w:rPr>
        <w:t>Reading strategies: Focus on comprehension (2</w:t>
      </w:r>
      <w:proofErr w:type="spellStart"/>
      <w:r>
        <w:rPr>
          <w:rFonts w:ascii="Calibri"/>
          <w:i/>
          <w:position w:val="11"/>
          <w:sz w:val="16"/>
        </w:rPr>
        <w:t>nd</w:t>
      </w:r>
      <w:proofErr w:type="spellEnd"/>
      <w:r>
        <w:rPr>
          <w:rFonts w:ascii="Calibri"/>
          <w:i/>
          <w:position w:val="11"/>
          <w:sz w:val="16"/>
        </w:rPr>
        <w:t xml:space="preserve"> </w:t>
      </w:r>
      <w:r>
        <w:rPr>
          <w:rFonts w:ascii="Calibri"/>
          <w:i/>
          <w:sz w:val="24"/>
        </w:rPr>
        <w:t xml:space="preserve">ed.). </w:t>
      </w:r>
      <w:r>
        <w:rPr>
          <w:rFonts w:ascii="Calibri"/>
          <w:sz w:val="24"/>
        </w:rPr>
        <w:t>Katonah, NY: Richard C. Owen</w:t>
      </w:r>
      <w:r>
        <w:rPr>
          <w:rFonts w:ascii="Calibri"/>
          <w:spacing w:val="15"/>
          <w:sz w:val="24"/>
        </w:rPr>
        <w:t xml:space="preserve"> </w:t>
      </w:r>
      <w:r>
        <w:rPr>
          <w:rFonts w:ascii="Calibri"/>
          <w:sz w:val="24"/>
        </w:rPr>
        <w:t>Publishers.</w:t>
      </w:r>
    </w:p>
    <w:p w:rsidR="001D76E3" w:rsidRDefault="001C342E">
      <w:pPr>
        <w:spacing w:before="2" w:line="292" w:lineRule="exact"/>
        <w:ind w:left="829" w:right="171" w:hanging="720"/>
        <w:rPr>
          <w:rFonts w:ascii="Calibri" w:eastAsia="Calibri" w:hAnsi="Calibri" w:cs="Calibri"/>
          <w:sz w:val="24"/>
          <w:szCs w:val="24"/>
        </w:rPr>
      </w:pPr>
      <w:r>
        <w:rPr>
          <w:rFonts w:ascii="Calibri"/>
          <w:sz w:val="24"/>
        </w:rPr>
        <w:t xml:space="preserve">Jennings, J.H., Caldwell, J.S., &amp; Lerner, J.W. (2010). </w:t>
      </w:r>
      <w:r>
        <w:rPr>
          <w:rFonts w:ascii="Calibri"/>
          <w:i/>
          <w:sz w:val="24"/>
        </w:rPr>
        <w:t>Reading problems: Assessment and teaching strategies (6</w:t>
      </w:r>
      <w:proofErr w:type="spellStart"/>
      <w:r>
        <w:rPr>
          <w:rFonts w:ascii="Calibri"/>
          <w:i/>
          <w:position w:val="11"/>
          <w:sz w:val="16"/>
        </w:rPr>
        <w:t>th</w:t>
      </w:r>
      <w:proofErr w:type="spellEnd"/>
      <w:r>
        <w:rPr>
          <w:rFonts w:ascii="Calibri"/>
          <w:i/>
          <w:position w:val="11"/>
          <w:sz w:val="16"/>
        </w:rPr>
        <w:t xml:space="preserve"> </w:t>
      </w:r>
      <w:r>
        <w:rPr>
          <w:rFonts w:ascii="Calibri"/>
          <w:i/>
          <w:sz w:val="24"/>
        </w:rPr>
        <w:t xml:space="preserve">Ed.). </w:t>
      </w:r>
      <w:r>
        <w:rPr>
          <w:rFonts w:ascii="Calibri"/>
          <w:sz w:val="24"/>
        </w:rPr>
        <w:t>New York:</w:t>
      </w:r>
      <w:r>
        <w:rPr>
          <w:rFonts w:ascii="Calibri"/>
          <w:spacing w:val="11"/>
          <w:sz w:val="24"/>
        </w:rPr>
        <w:t xml:space="preserve"> </w:t>
      </w:r>
      <w:r>
        <w:rPr>
          <w:rFonts w:ascii="Calibri"/>
          <w:sz w:val="24"/>
        </w:rPr>
        <w:t>Pearson.</w:t>
      </w:r>
    </w:p>
    <w:p w:rsidR="001D76E3" w:rsidRDefault="001C342E">
      <w:pPr>
        <w:spacing w:before="6"/>
        <w:ind w:left="829" w:right="185" w:hanging="720"/>
        <w:rPr>
          <w:rFonts w:ascii="Calibri" w:eastAsia="Calibri" w:hAnsi="Calibri" w:cs="Calibri"/>
          <w:sz w:val="24"/>
          <w:szCs w:val="24"/>
        </w:rPr>
      </w:pPr>
      <w:r>
        <w:rPr>
          <w:rFonts w:ascii="Calibri"/>
          <w:sz w:val="24"/>
        </w:rPr>
        <w:t xml:space="preserve">Johnson, A.P. (2016). </w:t>
      </w:r>
      <w:r>
        <w:rPr>
          <w:rFonts w:ascii="Calibri"/>
          <w:i/>
          <w:sz w:val="24"/>
        </w:rPr>
        <w:t xml:space="preserve">10 essential instructional elements for students with reading difficulties: A brain-friendly approach. </w:t>
      </w:r>
      <w:r>
        <w:rPr>
          <w:rFonts w:ascii="Calibri"/>
          <w:sz w:val="24"/>
        </w:rPr>
        <w:t>Thousand Oaks, CA: Corwin</w:t>
      </w:r>
      <w:r>
        <w:rPr>
          <w:rFonts w:ascii="Calibri"/>
          <w:spacing w:val="-2"/>
          <w:sz w:val="24"/>
        </w:rPr>
        <w:t xml:space="preserve"> </w:t>
      </w:r>
      <w:r>
        <w:rPr>
          <w:rFonts w:ascii="Calibri"/>
          <w:sz w:val="24"/>
        </w:rPr>
        <w:t>Press.</w:t>
      </w:r>
    </w:p>
    <w:p w:rsidR="001D76E3" w:rsidRDefault="001C342E">
      <w:pPr>
        <w:pStyle w:val="BodyText"/>
        <w:ind w:left="829" w:right="928" w:hanging="720"/>
      </w:pPr>
      <w:r>
        <w:t xml:space="preserve">Johnston, P.H. (Ed.)(2010). </w:t>
      </w:r>
      <w:proofErr w:type="gramStart"/>
      <w:r>
        <w:t>RTI in literacy – responsive and comprehensive.</w:t>
      </w:r>
      <w:proofErr w:type="gramEnd"/>
      <w:r>
        <w:t xml:space="preserve"> Newark, DE: International Reading Association.</w:t>
      </w:r>
    </w:p>
    <w:p w:rsidR="001D76E3" w:rsidRDefault="001C342E">
      <w:pPr>
        <w:ind w:left="829" w:right="482" w:hanging="720"/>
        <w:rPr>
          <w:rFonts w:ascii="Calibri" w:eastAsia="Calibri" w:hAnsi="Calibri" w:cs="Calibri"/>
          <w:sz w:val="24"/>
          <w:szCs w:val="24"/>
        </w:rPr>
      </w:pPr>
      <w:proofErr w:type="spellStart"/>
      <w:r>
        <w:rPr>
          <w:rFonts w:ascii="Calibri"/>
          <w:sz w:val="24"/>
        </w:rPr>
        <w:t>Lesesne</w:t>
      </w:r>
      <w:proofErr w:type="spellEnd"/>
      <w:r>
        <w:rPr>
          <w:rFonts w:ascii="Calibri"/>
          <w:sz w:val="24"/>
        </w:rPr>
        <w:t xml:space="preserve">, T.S. (2003). </w:t>
      </w:r>
      <w:r>
        <w:rPr>
          <w:rFonts w:ascii="Calibri"/>
          <w:i/>
          <w:sz w:val="24"/>
        </w:rPr>
        <w:t xml:space="preserve">Making the match: The right book for the right reader at the right time, grades K-12. </w:t>
      </w:r>
      <w:r>
        <w:rPr>
          <w:rFonts w:ascii="Calibri"/>
          <w:sz w:val="24"/>
        </w:rPr>
        <w:t>Portland, ME:</w:t>
      </w:r>
      <w:r>
        <w:rPr>
          <w:rFonts w:ascii="Calibri"/>
          <w:spacing w:val="-1"/>
          <w:sz w:val="24"/>
        </w:rPr>
        <w:t xml:space="preserve"> </w:t>
      </w:r>
      <w:proofErr w:type="spellStart"/>
      <w:r>
        <w:rPr>
          <w:rFonts w:ascii="Calibri"/>
          <w:sz w:val="24"/>
        </w:rPr>
        <w:t>Stenhouse</w:t>
      </w:r>
      <w:proofErr w:type="spellEnd"/>
      <w:r>
        <w:rPr>
          <w:rFonts w:ascii="Calibri"/>
          <w:sz w:val="24"/>
        </w:rPr>
        <w:t>.</w:t>
      </w:r>
    </w:p>
    <w:p w:rsidR="001D76E3" w:rsidRDefault="001C342E">
      <w:pPr>
        <w:ind w:left="829" w:right="1135" w:hanging="720"/>
        <w:rPr>
          <w:rFonts w:ascii="Calibri" w:eastAsia="Calibri" w:hAnsi="Calibri" w:cs="Calibri"/>
          <w:sz w:val="24"/>
          <w:szCs w:val="24"/>
        </w:rPr>
      </w:pPr>
      <w:r>
        <w:rPr>
          <w:rFonts w:ascii="Calibri"/>
          <w:sz w:val="24"/>
        </w:rPr>
        <w:t xml:space="preserve">Lipson, M.Y., &amp; </w:t>
      </w:r>
      <w:proofErr w:type="spellStart"/>
      <w:r>
        <w:rPr>
          <w:rFonts w:ascii="Calibri"/>
          <w:sz w:val="24"/>
        </w:rPr>
        <w:t>Wixson</w:t>
      </w:r>
      <w:proofErr w:type="spellEnd"/>
      <w:r>
        <w:rPr>
          <w:rFonts w:ascii="Calibri"/>
          <w:sz w:val="24"/>
        </w:rPr>
        <w:t xml:space="preserve">, K.K. (2013). </w:t>
      </w:r>
      <w:r>
        <w:rPr>
          <w:rFonts w:ascii="Calibri"/>
          <w:i/>
          <w:sz w:val="24"/>
        </w:rPr>
        <w:t xml:space="preserve">Assessment of reading and writing difficulties: An interactive approach. </w:t>
      </w:r>
      <w:r>
        <w:rPr>
          <w:rFonts w:ascii="Calibri"/>
          <w:sz w:val="24"/>
        </w:rPr>
        <w:t>New York:</w:t>
      </w:r>
      <w:r>
        <w:rPr>
          <w:rFonts w:ascii="Calibri"/>
          <w:spacing w:val="-1"/>
          <w:sz w:val="24"/>
        </w:rPr>
        <w:t xml:space="preserve"> </w:t>
      </w:r>
      <w:r>
        <w:rPr>
          <w:rFonts w:ascii="Calibri"/>
          <w:sz w:val="24"/>
        </w:rPr>
        <w:t>Pearson.</w:t>
      </w:r>
    </w:p>
    <w:p w:rsidR="001D76E3" w:rsidRDefault="001C342E">
      <w:pPr>
        <w:ind w:left="829" w:right="259" w:hanging="720"/>
        <w:rPr>
          <w:rFonts w:ascii="Calibri" w:eastAsia="Calibri" w:hAnsi="Calibri" w:cs="Calibri"/>
          <w:sz w:val="24"/>
          <w:szCs w:val="24"/>
        </w:rPr>
      </w:pPr>
      <w:r>
        <w:rPr>
          <w:rFonts w:ascii="Calibri"/>
          <w:sz w:val="24"/>
        </w:rPr>
        <w:t xml:space="preserve">Lipson, M.Y., &amp; </w:t>
      </w:r>
      <w:proofErr w:type="spellStart"/>
      <w:r>
        <w:rPr>
          <w:rFonts w:ascii="Calibri"/>
          <w:sz w:val="24"/>
        </w:rPr>
        <w:t>Wixson</w:t>
      </w:r>
      <w:proofErr w:type="spellEnd"/>
      <w:r>
        <w:rPr>
          <w:rFonts w:ascii="Calibri"/>
          <w:sz w:val="24"/>
        </w:rPr>
        <w:t xml:space="preserve">, K.K. (Eds.)(2010). </w:t>
      </w:r>
      <w:r>
        <w:rPr>
          <w:rFonts w:ascii="Calibri"/>
          <w:i/>
          <w:sz w:val="24"/>
        </w:rPr>
        <w:t xml:space="preserve">Successful approaches to RTI: Collaborative practices for improving K-12 literacy. </w:t>
      </w:r>
      <w:r>
        <w:rPr>
          <w:rFonts w:ascii="Calibri"/>
          <w:sz w:val="24"/>
        </w:rPr>
        <w:t>Newark, DE: International Reading</w:t>
      </w:r>
      <w:r>
        <w:rPr>
          <w:rFonts w:ascii="Calibri"/>
          <w:spacing w:val="-2"/>
          <w:sz w:val="24"/>
        </w:rPr>
        <w:t xml:space="preserve"> </w:t>
      </w:r>
      <w:r>
        <w:rPr>
          <w:rFonts w:ascii="Calibri"/>
          <w:sz w:val="24"/>
        </w:rPr>
        <w:t>Association.</w:t>
      </w:r>
    </w:p>
    <w:p w:rsidR="001D76E3" w:rsidRDefault="001C342E">
      <w:pPr>
        <w:ind w:left="829" w:right="230" w:hanging="720"/>
        <w:rPr>
          <w:rFonts w:ascii="Calibri" w:eastAsia="Calibri" w:hAnsi="Calibri" w:cs="Calibri"/>
          <w:sz w:val="24"/>
          <w:szCs w:val="24"/>
        </w:rPr>
      </w:pPr>
      <w:proofErr w:type="spellStart"/>
      <w:r>
        <w:rPr>
          <w:rFonts w:ascii="Calibri" w:eastAsia="Calibri" w:hAnsi="Calibri" w:cs="Calibri"/>
          <w:sz w:val="24"/>
          <w:szCs w:val="24"/>
        </w:rPr>
        <w:t>McAndrews</w:t>
      </w:r>
      <w:proofErr w:type="spellEnd"/>
      <w:r>
        <w:rPr>
          <w:rFonts w:ascii="Calibri" w:eastAsia="Calibri" w:hAnsi="Calibri" w:cs="Calibri"/>
          <w:sz w:val="24"/>
          <w:szCs w:val="24"/>
        </w:rPr>
        <w:t xml:space="preserve">, S.L. (2008). </w:t>
      </w:r>
      <w:r>
        <w:rPr>
          <w:rFonts w:ascii="Calibri" w:eastAsia="Calibri" w:hAnsi="Calibri" w:cs="Calibri"/>
          <w:i/>
          <w:sz w:val="24"/>
          <w:szCs w:val="24"/>
        </w:rPr>
        <w:t>Diagnostic literacy assessments and instructional strategies: A literacy specialist’s resource.</w:t>
      </w:r>
    </w:p>
    <w:p w:rsidR="001D76E3" w:rsidRDefault="001C342E">
      <w:pPr>
        <w:spacing w:line="293" w:lineRule="exact"/>
        <w:ind w:left="109"/>
        <w:rPr>
          <w:rFonts w:ascii="Calibri" w:eastAsia="Calibri" w:hAnsi="Calibri" w:cs="Calibri"/>
          <w:sz w:val="24"/>
          <w:szCs w:val="24"/>
        </w:rPr>
      </w:pPr>
      <w:proofErr w:type="gramStart"/>
      <w:r>
        <w:rPr>
          <w:rFonts w:ascii="Calibri"/>
          <w:sz w:val="24"/>
        </w:rPr>
        <w:t xml:space="preserve">McCormick, S., &amp; </w:t>
      </w:r>
      <w:proofErr w:type="spellStart"/>
      <w:r>
        <w:rPr>
          <w:rFonts w:ascii="Calibri"/>
          <w:sz w:val="24"/>
        </w:rPr>
        <w:t>Zutell</w:t>
      </w:r>
      <w:proofErr w:type="spellEnd"/>
      <w:r>
        <w:rPr>
          <w:rFonts w:ascii="Calibri"/>
          <w:sz w:val="24"/>
        </w:rPr>
        <w:t>, J. (2011).</w:t>
      </w:r>
      <w:proofErr w:type="gramEnd"/>
      <w:r>
        <w:rPr>
          <w:rFonts w:ascii="Calibri"/>
          <w:sz w:val="24"/>
        </w:rPr>
        <w:t xml:space="preserve"> </w:t>
      </w:r>
      <w:proofErr w:type="gramStart"/>
      <w:r>
        <w:rPr>
          <w:rFonts w:ascii="Calibri"/>
          <w:i/>
          <w:sz w:val="24"/>
        </w:rPr>
        <w:t>Instructing students who have literacy problems (6</w:t>
      </w:r>
      <w:proofErr w:type="spellStart"/>
      <w:r>
        <w:rPr>
          <w:rFonts w:ascii="Calibri"/>
          <w:i/>
          <w:position w:val="11"/>
          <w:sz w:val="16"/>
        </w:rPr>
        <w:t>th</w:t>
      </w:r>
      <w:proofErr w:type="spellEnd"/>
      <w:r>
        <w:rPr>
          <w:rFonts w:ascii="Calibri"/>
          <w:i/>
          <w:position w:val="11"/>
          <w:sz w:val="16"/>
        </w:rPr>
        <w:t xml:space="preserve"> </w:t>
      </w:r>
      <w:r>
        <w:rPr>
          <w:rFonts w:ascii="Calibri"/>
          <w:i/>
          <w:sz w:val="24"/>
        </w:rPr>
        <w:t>ed.).</w:t>
      </w:r>
      <w:proofErr w:type="gramEnd"/>
      <w:r>
        <w:rPr>
          <w:rFonts w:ascii="Calibri"/>
          <w:i/>
          <w:spacing w:val="14"/>
          <w:sz w:val="24"/>
        </w:rPr>
        <w:t xml:space="preserve"> </w:t>
      </w:r>
      <w:r>
        <w:rPr>
          <w:rFonts w:ascii="Calibri"/>
          <w:sz w:val="24"/>
        </w:rPr>
        <w:t>New</w:t>
      </w:r>
    </w:p>
    <w:p w:rsidR="001D76E3" w:rsidRDefault="001C342E">
      <w:pPr>
        <w:pStyle w:val="BodyText"/>
        <w:spacing w:before="4"/>
        <w:ind w:left="829" w:right="249"/>
      </w:pPr>
      <w:r>
        <w:t>York: Pearson.</w:t>
      </w:r>
    </w:p>
    <w:p w:rsidR="001D76E3" w:rsidRDefault="001D76E3">
      <w:pPr>
        <w:sectPr w:rsidR="001D76E3">
          <w:pgSz w:w="12240" w:h="15840"/>
          <w:pgMar w:top="980" w:right="1320" w:bottom="280" w:left="1340" w:header="767" w:footer="0" w:gutter="0"/>
          <w:cols w:space="720"/>
        </w:sectPr>
      </w:pPr>
    </w:p>
    <w:p w:rsidR="001D76E3" w:rsidRDefault="001D76E3">
      <w:pPr>
        <w:rPr>
          <w:rFonts w:ascii="Calibri" w:eastAsia="Calibri" w:hAnsi="Calibri" w:cs="Calibri"/>
          <w:sz w:val="20"/>
          <w:szCs w:val="20"/>
        </w:rPr>
      </w:pPr>
    </w:p>
    <w:p w:rsidR="001D76E3" w:rsidRDefault="001D76E3">
      <w:pPr>
        <w:spacing w:before="4"/>
        <w:rPr>
          <w:rFonts w:ascii="Calibri" w:eastAsia="Calibri" w:hAnsi="Calibri" w:cs="Calibri"/>
          <w:sz w:val="18"/>
          <w:szCs w:val="18"/>
        </w:rPr>
      </w:pPr>
    </w:p>
    <w:p w:rsidR="001D76E3" w:rsidRDefault="001C342E">
      <w:pPr>
        <w:ind w:left="829" w:right="222" w:hanging="720"/>
        <w:rPr>
          <w:rFonts w:ascii="Calibri" w:eastAsia="Calibri" w:hAnsi="Calibri" w:cs="Calibri"/>
          <w:sz w:val="24"/>
          <w:szCs w:val="24"/>
        </w:rPr>
      </w:pPr>
      <w:r>
        <w:rPr>
          <w:rFonts w:ascii="Calibri"/>
          <w:sz w:val="24"/>
        </w:rPr>
        <w:t>McGill-</w:t>
      </w:r>
      <w:proofErr w:type="spellStart"/>
      <w:r>
        <w:rPr>
          <w:rFonts w:ascii="Calibri"/>
          <w:sz w:val="24"/>
        </w:rPr>
        <w:t>Franzen</w:t>
      </w:r>
      <w:proofErr w:type="spellEnd"/>
      <w:r>
        <w:rPr>
          <w:rFonts w:ascii="Calibri"/>
          <w:sz w:val="24"/>
        </w:rPr>
        <w:t xml:space="preserve">, A., &amp; </w:t>
      </w:r>
      <w:proofErr w:type="spellStart"/>
      <w:r>
        <w:rPr>
          <w:rFonts w:ascii="Calibri"/>
          <w:sz w:val="24"/>
        </w:rPr>
        <w:t>Allington</w:t>
      </w:r>
      <w:proofErr w:type="spellEnd"/>
      <w:r>
        <w:rPr>
          <w:rFonts w:ascii="Calibri"/>
          <w:sz w:val="24"/>
        </w:rPr>
        <w:t>, R.L. (Eds.)(2011)</w:t>
      </w:r>
      <w:proofErr w:type="gramStart"/>
      <w:r>
        <w:rPr>
          <w:rFonts w:ascii="Calibri"/>
          <w:sz w:val="24"/>
        </w:rPr>
        <w:t xml:space="preserve">. </w:t>
      </w:r>
      <w:r>
        <w:rPr>
          <w:rFonts w:ascii="Calibri"/>
          <w:i/>
          <w:sz w:val="24"/>
        </w:rPr>
        <w:t>Handbook of reading disability research.</w:t>
      </w:r>
      <w:proofErr w:type="gramEnd"/>
      <w:r>
        <w:rPr>
          <w:rFonts w:ascii="Calibri"/>
          <w:i/>
          <w:sz w:val="24"/>
        </w:rPr>
        <w:t xml:space="preserve"> </w:t>
      </w:r>
      <w:r>
        <w:rPr>
          <w:rFonts w:ascii="Calibri"/>
          <w:sz w:val="24"/>
        </w:rPr>
        <w:t xml:space="preserve">New York: </w:t>
      </w:r>
      <w:proofErr w:type="spellStart"/>
      <w:r>
        <w:rPr>
          <w:rFonts w:ascii="Calibri"/>
          <w:sz w:val="24"/>
        </w:rPr>
        <w:t>Routledge</w:t>
      </w:r>
      <w:proofErr w:type="spellEnd"/>
      <w:r>
        <w:rPr>
          <w:rFonts w:ascii="Calibri"/>
          <w:sz w:val="24"/>
        </w:rPr>
        <w:t>.</w:t>
      </w:r>
    </w:p>
    <w:p w:rsidR="001D76E3" w:rsidRDefault="001C342E">
      <w:pPr>
        <w:ind w:left="109" w:right="272"/>
        <w:rPr>
          <w:rFonts w:ascii="Calibri" w:eastAsia="Calibri" w:hAnsi="Calibri" w:cs="Calibri"/>
          <w:sz w:val="24"/>
          <w:szCs w:val="24"/>
        </w:rPr>
      </w:pPr>
      <w:r>
        <w:rPr>
          <w:rFonts w:ascii="Calibri"/>
          <w:sz w:val="24"/>
        </w:rPr>
        <w:t xml:space="preserve">Mesmer, H.A. (2008). </w:t>
      </w:r>
      <w:proofErr w:type="gramStart"/>
      <w:r>
        <w:rPr>
          <w:rFonts w:ascii="Calibri"/>
          <w:i/>
          <w:sz w:val="24"/>
        </w:rPr>
        <w:t>Tools for matching readers to text.</w:t>
      </w:r>
      <w:proofErr w:type="gramEnd"/>
      <w:r>
        <w:rPr>
          <w:rFonts w:ascii="Calibri"/>
          <w:i/>
          <w:sz w:val="24"/>
        </w:rPr>
        <w:t xml:space="preserve"> </w:t>
      </w:r>
      <w:r>
        <w:rPr>
          <w:rFonts w:ascii="Calibri"/>
          <w:sz w:val="24"/>
        </w:rPr>
        <w:t xml:space="preserve">New York: The Guilford Press. Morris, D. (2008). </w:t>
      </w:r>
      <w:proofErr w:type="gramStart"/>
      <w:r>
        <w:rPr>
          <w:rFonts w:ascii="Calibri"/>
          <w:i/>
          <w:sz w:val="24"/>
        </w:rPr>
        <w:t>Diagnosis and correction of reading problems.</w:t>
      </w:r>
      <w:proofErr w:type="gramEnd"/>
      <w:r>
        <w:rPr>
          <w:rFonts w:ascii="Calibri"/>
          <w:i/>
          <w:sz w:val="24"/>
        </w:rPr>
        <w:t xml:space="preserve"> </w:t>
      </w:r>
      <w:r>
        <w:rPr>
          <w:rFonts w:ascii="Calibri"/>
          <w:sz w:val="24"/>
        </w:rPr>
        <w:t>New York: The Guilford</w:t>
      </w:r>
      <w:r>
        <w:rPr>
          <w:rFonts w:ascii="Calibri"/>
          <w:spacing w:val="-9"/>
          <w:sz w:val="24"/>
        </w:rPr>
        <w:t xml:space="preserve"> </w:t>
      </w:r>
      <w:r>
        <w:rPr>
          <w:rFonts w:ascii="Calibri"/>
          <w:sz w:val="24"/>
        </w:rPr>
        <w:t>Press.</w:t>
      </w:r>
    </w:p>
    <w:p w:rsidR="001D76E3" w:rsidRDefault="001C342E">
      <w:pPr>
        <w:spacing w:before="27" w:line="211" w:lineRule="auto"/>
        <w:ind w:left="829" w:right="290" w:hanging="720"/>
        <w:rPr>
          <w:rFonts w:ascii="Calibri" w:eastAsia="Calibri" w:hAnsi="Calibri" w:cs="Calibri"/>
          <w:sz w:val="24"/>
          <w:szCs w:val="24"/>
        </w:rPr>
      </w:pPr>
      <w:r>
        <w:rPr>
          <w:rFonts w:ascii="Calibri"/>
          <w:sz w:val="24"/>
        </w:rPr>
        <w:t xml:space="preserve">Morris, D. (2005). </w:t>
      </w:r>
      <w:r>
        <w:rPr>
          <w:rFonts w:ascii="Calibri"/>
          <w:i/>
          <w:sz w:val="24"/>
        </w:rPr>
        <w:t>The Howard Street Tutoring Manual: Teaching at-risk readers in the primary grades (2</w:t>
      </w:r>
      <w:proofErr w:type="spellStart"/>
      <w:r>
        <w:rPr>
          <w:rFonts w:ascii="Calibri"/>
          <w:i/>
          <w:position w:val="11"/>
          <w:sz w:val="16"/>
        </w:rPr>
        <w:t>nd</w:t>
      </w:r>
      <w:proofErr w:type="spellEnd"/>
      <w:r>
        <w:rPr>
          <w:rFonts w:ascii="Calibri"/>
          <w:i/>
          <w:position w:val="11"/>
          <w:sz w:val="16"/>
        </w:rPr>
        <w:t xml:space="preserve"> </w:t>
      </w:r>
      <w:r>
        <w:rPr>
          <w:rFonts w:ascii="Calibri"/>
          <w:i/>
          <w:sz w:val="24"/>
        </w:rPr>
        <w:t xml:space="preserve">ed.). </w:t>
      </w:r>
      <w:r>
        <w:rPr>
          <w:rFonts w:ascii="Calibri"/>
          <w:sz w:val="24"/>
        </w:rPr>
        <w:t>New York: The Guilford</w:t>
      </w:r>
      <w:r>
        <w:rPr>
          <w:rFonts w:ascii="Calibri"/>
          <w:spacing w:val="7"/>
          <w:sz w:val="24"/>
        </w:rPr>
        <w:t xml:space="preserve"> </w:t>
      </w:r>
      <w:r>
        <w:rPr>
          <w:rFonts w:ascii="Calibri"/>
          <w:sz w:val="24"/>
        </w:rPr>
        <w:t>Press.</w:t>
      </w:r>
    </w:p>
    <w:p w:rsidR="001D76E3" w:rsidRDefault="001C342E">
      <w:pPr>
        <w:spacing w:before="7"/>
        <w:ind w:left="109" w:right="166"/>
        <w:rPr>
          <w:rFonts w:ascii="Calibri" w:eastAsia="Calibri" w:hAnsi="Calibri" w:cs="Calibri"/>
          <w:sz w:val="24"/>
          <w:szCs w:val="24"/>
        </w:rPr>
      </w:pPr>
      <w:proofErr w:type="spellStart"/>
      <w:r>
        <w:rPr>
          <w:rFonts w:ascii="Calibri" w:eastAsia="Calibri" w:hAnsi="Calibri" w:cs="Calibri"/>
          <w:sz w:val="24"/>
          <w:szCs w:val="24"/>
        </w:rPr>
        <w:t>Owocki</w:t>
      </w:r>
      <w:proofErr w:type="spellEnd"/>
      <w:r>
        <w:rPr>
          <w:rFonts w:ascii="Calibri" w:eastAsia="Calibri" w:hAnsi="Calibri" w:cs="Calibri"/>
          <w:sz w:val="24"/>
          <w:szCs w:val="24"/>
        </w:rPr>
        <w:t xml:space="preserve">, G., &amp; Goodman, Y. (2002). </w:t>
      </w:r>
      <w:proofErr w:type="spellStart"/>
      <w:r>
        <w:rPr>
          <w:rFonts w:ascii="Calibri" w:eastAsia="Calibri" w:hAnsi="Calibri" w:cs="Calibri"/>
          <w:i/>
          <w:sz w:val="24"/>
          <w:szCs w:val="24"/>
        </w:rPr>
        <w:t>Kidwatching</w:t>
      </w:r>
      <w:proofErr w:type="spellEnd"/>
      <w:r>
        <w:rPr>
          <w:rFonts w:ascii="Calibri" w:eastAsia="Calibri" w:hAnsi="Calibri" w:cs="Calibri"/>
          <w:i/>
          <w:sz w:val="24"/>
          <w:szCs w:val="24"/>
        </w:rPr>
        <w:t>: Documenting children’s literacy</w:t>
      </w:r>
      <w:r>
        <w:rPr>
          <w:rFonts w:ascii="Calibri" w:eastAsia="Calibri" w:hAnsi="Calibri" w:cs="Calibri"/>
          <w:i/>
          <w:spacing w:val="-1"/>
          <w:sz w:val="24"/>
          <w:szCs w:val="24"/>
        </w:rPr>
        <w:t xml:space="preserve"> </w:t>
      </w:r>
      <w:r>
        <w:rPr>
          <w:rFonts w:ascii="Calibri" w:eastAsia="Calibri" w:hAnsi="Calibri" w:cs="Calibri"/>
          <w:i/>
          <w:sz w:val="24"/>
          <w:szCs w:val="24"/>
        </w:rPr>
        <w:t>development.</w:t>
      </w:r>
    </w:p>
    <w:p w:rsidR="001D76E3" w:rsidRDefault="001C342E">
      <w:pPr>
        <w:pStyle w:val="BodyText"/>
        <w:ind w:left="829" w:right="249"/>
      </w:pPr>
      <w:r>
        <w:t>Portsmouth, NH: Heinemann.</w:t>
      </w:r>
    </w:p>
    <w:p w:rsidR="001D76E3" w:rsidRDefault="001C342E">
      <w:pPr>
        <w:ind w:left="829" w:right="198" w:hanging="720"/>
        <w:rPr>
          <w:rFonts w:ascii="Calibri" w:eastAsia="Calibri" w:hAnsi="Calibri" w:cs="Calibri"/>
          <w:sz w:val="24"/>
          <w:szCs w:val="24"/>
        </w:rPr>
      </w:pPr>
      <w:proofErr w:type="spellStart"/>
      <w:r>
        <w:rPr>
          <w:rFonts w:ascii="Calibri"/>
          <w:sz w:val="24"/>
        </w:rPr>
        <w:t>Paratore</w:t>
      </w:r>
      <w:proofErr w:type="spellEnd"/>
      <w:r>
        <w:rPr>
          <w:rFonts w:ascii="Calibri"/>
          <w:sz w:val="24"/>
        </w:rPr>
        <w:t xml:space="preserve">, J.R., &amp; McCormack, R.L. (Eds.)(2007). </w:t>
      </w:r>
      <w:r>
        <w:rPr>
          <w:rFonts w:ascii="Calibri"/>
          <w:i/>
          <w:sz w:val="24"/>
        </w:rPr>
        <w:t xml:space="preserve">Classroom literacy assessment: Making sense of what students know and do. </w:t>
      </w:r>
      <w:r>
        <w:rPr>
          <w:rFonts w:ascii="Calibri"/>
          <w:sz w:val="24"/>
        </w:rPr>
        <w:t>New York: The Guilford</w:t>
      </w:r>
      <w:r>
        <w:rPr>
          <w:rFonts w:ascii="Calibri"/>
          <w:spacing w:val="-8"/>
          <w:sz w:val="24"/>
        </w:rPr>
        <w:t xml:space="preserve"> </w:t>
      </w:r>
      <w:r>
        <w:rPr>
          <w:rFonts w:ascii="Calibri"/>
          <w:sz w:val="24"/>
        </w:rPr>
        <w:t>Press.</w:t>
      </w:r>
    </w:p>
    <w:p w:rsidR="001D76E3" w:rsidRDefault="001C342E">
      <w:pPr>
        <w:ind w:left="109" w:right="249"/>
        <w:rPr>
          <w:rFonts w:ascii="Calibri" w:eastAsia="Calibri" w:hAnsi="Calibri" w:cs="Calibri"/>
          <w:sz w:val="24"/>
          <w:szCs w:val="24"/>
        </w:rPr>
      </w:pPr>
      <w:r>
        <w:rPr>
          <w:rFonts w:ascii="Calibri" w:eastAsia="Calibri" w:hAnsi="Calibri" w:cs="Calibri"/>
          <w:sz w:val="24"/>
          <w:szCs w:val="24"/>
        </w:rPr>
        <w:t>Paris, S.G., &amp; Stahl, S.A. (Eds.)(2005)</w:t>
      </w:r>
      <w:proofErr w:type="gramStart"/>
      <w:r>
        <w:rPr>
          <w:rFonts w:ascii="Calibri" w:eastAsia="Calibri" w:hAnsi="Calibri" w:cs="Calibri"/>
          <w:sz w:val="24"/>
          <w:szCs w:val="24"/>
        </w:rPr>
        <w:t xml:space="preserve">. </w:t>
      </w:r>
      <w:r>
        <w:rPr>
          <w:rFonts w:ascii="Calibri" w:eastAsia="Calibri" w:hAnsi="Calibri" w:cs="Calibri"/>
          <w:i/>
          <w:sz w:val="24"/>
          <w:szCs w:val="24"/>
        </w:rPr>
        <w:t>Children’s reading comprehension and</w:t>
      </w:r>
      <w:r>
        <w:rPr>
          <w:rFonts w:ascii="Calibri" w:eastAsia="Calibri" w:hAnsi="Calibri" w:cs="Calibri"/>
          <w:i/>
          <w:spacing w:val="-1"/>
          <w:sz w:val="24"/>
          <w:szCs w:val="24"/>
        </w:rPr>
        <w:t xml:space="preserve"> </w:t>
      </w:r>
      <w:r>
        <w:rPr>
          <w:rFonts w:ascii="Calibri" w:eastAsia="Calibri" w:hAnsi="Calibri" w:cs="Calibri"/>
          <w:i/>
          <w:sz w:val="24"/>
          <w:szCs w:val="24"/>
        </w:rPr>
        <w:t>assessment.</w:t>
      </w:r>
      <w:proofErr w:type="gramEnd"/>
    </w:p>
    <w:p w:rsidR="001D76E3" w:rsidRDefault="001C342E">
      <w:pPr>
        <w:pStyle w:val="BodyText"/>
        <w:ind w:left="829" w:right="249"/>
      </w:pPr>
      <w:r>
        <w:t>Mahwah, NJ: Lawrence Erlbaum Associates.</w:t>
      </w:r>
    </w:p>
    <w:p w:rsidR="001D76E3" w:rsidRDefault="001C342E">
      <w:pPr>
        <w:ind w:left="829" w:right="316" w:hanging="720"/>
        <w:rPr>
          <w:rFonts w:ascii="Calibri" w:eastAsia="Calibri" w:hAnsi="Calibri" w:cs="Calibri"/>
          <w:sz w:val="24"/>
          <w:szCs w:val="24"/>
        </w:rPr>
      </w:pPr>
      <w:proofErr w:type="spellStart"/>
      <w:r>
        <w:rPr>
          <w:rFonts w:ascii="Calibri"/>
          <w:sz w:val="24"/>
        </w:rPr>
        <w:t>Pinnell</w:t>
      </w:r>
      <w:proofErr w:type="spellEnd"/>
      <w:r>
        <w:rPr>
          <w:rFonts w:ascii="Calibri"/>
          <w:sz w:val="24"/>
        </w:rPr>
        <w:t xml:space="preserve">, G.S., &amp; </w:t>
      </w:r>
      <w:proofErr w:type="spellStart"/>
      <w:r>
        <w:rPr>
          <w:rFonts w:ascii="Calibri"/>
          <w:sz w:val="24"/>
        </w:rPr>
        <w:t>Fountas</w:t>
      </w:r>
      <w:proofErr w:type="spellEnd"/>
      <w:r>
        <w:rPr>
          <w:rFonts w:ascii="Calibri"/>
          <w:sz w:val="24"/>
        </w:rPr>
        <w:t xml:space="preserve">, I.C. (2009). </w:t>
      </w:r>
      <w:r>
        <w:rPr>
          <w:rFonts w:ascii="Calibri"/>
          <w:i/>
          <w:sz w:val="24"/>
        </w:rPr>
        <w:t xml:space="preserve">When readers struggle: Teaching that works. </w:t>
      </w:r>
      <w:r>
        <w:rPr>
          <w:rFonts w:ascii="Calibri"/>
          <w:sz w:val="24"/>
        </w:rPr>
        <w:t>Portsmouth, NH: Heinemann.</w:t>
      </w:r>
    </w:p>
    <w:p w:rsidR="001D76E3" w:rsidRDefault="001C342E">
      <w:pPr>
        <w:spacing w:line="244" w:lineRule="auto"/>
        <w:ind w:left="829" w:right="126" w:hanging="720"/>
        <w:rPr>
          <w:rFonts w:ascii="Calibri" w:eastAsia="Calibri" w:hAnsi="Calibri" w:cs="Calibri"/>
          <w:sz w:val="24"/>
          <w:szCs w:val="24"/>
        </w:rPr>
      </w:pPr>
      <w:r>
        <w:rPr>
          <w:rFonts w:ascii="Calibri"/>
          <w:sz w:val="24"/>
        </w:rPr>
        <w:t xml:space="preserve">Reed, D.K., Wexler, J., &amp; Vaughn, S. (2012). </w:t>
      </w:r>
      <w:r>
        <w:rPr>
          <w:rFonts w:ascii="Calibri"/>
          <w:i/>
          <w:sz w:val="24"/>
        </w:rPr>
        <w:t xml:space="preserve">RTI for reading at the secondary level: Recommended literacy practices and remaining questions. </w:t>
      </w:r>
      <w:r>
        <w:rPr>
          <w:rFonts w:ascii="Calibri"/>
          <w:sz w:val="24"/>
        </w:rPr>
        <w:t>New York: The Guilford</w:t>
      </w:r>
      <w:r>
        <w:rPr>
          <w:rFonts w:ascii="Calibri"/>
          <w:spacing w:val="-8"/>
          <w:sz w:val="24"/>
        </w:rPr>
        <w:t xml:space="preserve"> </w:t>
      </w:r>
      <w:r>
        <w:rPr>
          <w:rFonts w:ascii="Calibri"/>
          <w:sz w:val="24"/>
        </w:rPr>
        <w:t>Press.</w:t>
      </w:r>
    </w:p>
    <w:p w:rsidR="001D76E3" w:rsidRDefault="001C342E">
      <w:pPr>
        <w:spacing w:before="21" w:line="211" w:lineRule="auto"/>
        <w:ind w:left="829" w:right="232" w:hanging="720"/>
        <w:rPr>
          <w:rFonts w:ascii="Calibri" w:eastAsia="Calibri" w:hAnsi="Calibri" w:cs="Calibri"/>
          <w:sz w:val="24"/>
          <w:szCs w:val="24"/>
        </w:rPr>
      </w:pPr>
      <w:proofErr w:type="spellStart"/>
      <w:r>
        <w:rPr>
          <w:rFonts w:ascii="Calibri"/>
          <w:sz w:val="24"/>
        </w:rPr>
        <w:t>Reutzel</w:t>
      </w:r>
      <w:proofErr w:type="spellEnd"/>
      <w:r>
        <w:rPr>
          <w:rFonts w:ascii="Calibri"/>
          <w:sz w:val="24"/>
        </w:rPr>
        <w:t xml:space="preserve">, D.R., &amp; </w:t>
      </w:r>
      <w:proofErr w:type="spellStart"/>
      <w:r>
        <w:rPr>
          <w:rFonts w:ascii="Calibri"/>
          <w:sz w:val="24"/>
        </w:rPr>
        <w:t>Cooter</w:t>
      </w:r>
      <w:proofErr w:type="spellEnd"/>
      <w:r>
        <w:rPr>
          <w:rFonts w:ascii="Calibri"/>
          <w:sz w:val="24"/>
        </w:rPr>
        <w:t xml:space="preserve">, R.G. (2011). </w:t>
      </w:r>
      <w:r>
        <w:rPr>
          <w:rFonts w:ascii="Calibri"/>
          <w:i/>
          <w:sz w:val="24"/>
        </w:rPr>
        <w:t>Strategies for reading assessment and instruction: Helping every child succeed (4</w:t>
      </w:r>
      <w:proofErr w:type="spellStart"/>
      <w:r>
        <w:rPr>
          <w:rFonts w:ascii="Calibri"/>
          <w:i/>
          <w:position w:val="11"/>
          <w:sz w:val="16"/>
        </w:rPr>
        <w:t>th</w:t>
      </w:r>
      <w:proofErr w:type="spellEnd"/>
      <w:r>
        <w:rPr>
          <w:rFonts w:ascii="Calibri"/>
          <w:i/>
          <w:position w:val="11"/>
          <w:sz w:val="16"/>
        </w:rPr>
        <w:t xml:space="preserve"> </w:t>
      </w:r>
      <w:r>
        <w:rPr>
          <w:rFonts w:ascii="Calibri"/>
          <w:i/>
          <w:sz w:val="24"/>
        </w:rPr>
        <w:t xml:space="preserve">ed.). </w:t>
      </w:r>
      <w:r>
        <w:rPr>
          <w:rFonts w:ascii="Calibri"/>
          <w:sz w:val="24"/>
        </w:rPr>
        <w:t>New York:</w:t>
      </w:r>
      <w:r>
        <w:rPr>
          <w:rFonts w:ascii="Calibri"/>
          <w:spacing w:val="14"/>
          <w:sz w:val="24"/>
        </w:rPr>
        <w:t xml:space="preserve"> </w:t>
      </w:r>
      <w:r>
        <w:rPr>
          <w:rFonts w:ascii="Calibri"/>
          <w:sz w:val="24"/>
        </w:rPr>
        <w:t>Pearson.</w:t>
      </w:r>
    </w:p>
    <w:p w:rsidR="001D76E3" w:rsidRDefault="001C342E">
      <w:pPr>
        <w:spacing w:before="7"/>
        <w:ind w:left="829" w:right="1206" w:hanging="720"/>
        <w:rPr>
          <w:rFonts w:ascii="Calibri" w:eastAsia="Calibri" w:hAnsi="Calibri" w:cs="Calibri"/>
          <w:sz w:val="24"/>
          <w:szCs w:val="24"/>
        </w:rPr>
      </w:pPr>
      <w:r>
        <w:rPr>
          <w:rFonts w:ascii="Calibri"/>
          <w:sz w:val="24"/>
        </w:rPr>
        <w:t xml:space="preserve">Scanlon, D.M., Anderson, K.L., &amp; Sweeney, J.M. (2010). </w:t>
      </w:r>
      <w:r>
        <w:rPr>
          <w:rFonts w:ascii="Calibri"/>
          <w:i/>
          <w:sz w:val="24"/>
        </w:rPr>
        <w:t>Early intervention for reading difficulties</w:t>
      </w:r>
      <w:proofErr w:type="gramStart"/>
      <w:r>
        <w:rPr>
          <w:rFonts w:ascii="Calibri"/>
          <w:i/>
          <w:sz w:val="24"/>
        </w:rPr>
        <w:t>.:</w:t>
      </w:r>
      <w:proofErr w:type="gramEnd"/>
      <w:r>
        <w:rPr>
          <w:rFonts w:ascii="Calibri"/>
          <w:i/>
          <w:sz w:val="24"/>
        </w:rPr>
        <w:t xml:space="preserve"> The interactive strategies approach. </w:t>
      </w:r>
      <w:r>
        <w:rPr>
          <w:rFonts w:ascii="Calibri"/>
          <w:sz w:val="24"/>
        </w:rPr>
        <w:t>New York: Guilford</w:t>
      </w:r>
      <w:r>
        <w:rPr>
          <w:rFonts w:ascii="Calibri"/>
          <w:spacing w:val="-8"/>
          <w:sz w:val="24"/>
        </w:rPr>
        <w:t xml:space="preserve"> </w:t>
      </w:r>
      <w:r>
        <w:rPr>
          <w:rFonts w:ascii="Calibri"/>
          <w:sz w:val="24"/>
        </w:rPr>
        <w:t>Press.</w:t>
      </w:r>
    </w:p>
    <w:p w:rsidR="001D76E3" w:rsidRDefault="001C342E">
      <w:pPr>
        <w:ind w:left="829" w:right="161" w:hanging="720"/>
        <w:rPr>
          <w:rFonts w:ascii="Calibri" w:eastAsia="Calibri" w:hAnsi="Calibri" w:cs="Calibri"/>
          <w:sz w:val="24"/>
          <w:szCs w:val="24"/>
        </w:rPr>
      </w:pPr>
      <w:r>
        <w:rPr>
          <w:rFonts w:ascii="Calibri"/>
          <w:sz w:val="24"/>
        </w:rPr>
        <w:t xml:space="preserve">Shea, M. (2012). </w:t>
      </w:r>
      <w:r>
        <w:rPr>
          <w:rFonts w:ascii="Calibri"/>
          <w:i/>
          <w:sz w:val="24"/>
        </w:rPr>
        <w:t xml:space="preserve">Running records: Authentic instruction in early childhood education. </w:t>
      </w:r>
      <w:r>
        <w:rPr>
          <w:rFonts w:ascii="Calibri"/>
          <w:sz w:val="24"/>
        </w:rPr>
        <w:t xml:space="preserve">New York: </w:t>
      </w:r>
      <w:proofErr w:type="spellStart"/>
      <w:r>
        <w:rPr>
          <w:rFonts w:ascii="Calibri"/>
          <w:sz w:val="24"/>
        </w:rPr>
        <w:t>Routledge</w:t>
      </w:r>
      <w:proofErr w:type="spellEnd"/>
      <w:r>
        <w:rPr>
          <w:rFonts w:ascii="Calibri"/>
          <w:sz w:val="24"/>
        </w:rPr>
        <w:t>.</w:t>
      </w:r>
    </w:p>
    <w:p w:rsidR="001D76E3" w:rsidRDefault="001C342E">
      <w:pPr>
        <w:ind w:left="829" w:right="117" w:hanging="720"/>
        <w:rPr>
          <w:rFonts w:ascii="Calibri" w:eastAsia="Calibri" w:hAnsi="Calibri" w:cs="Calibri"/>
          <w:sz w:val="24"/>
          <w:szCs w:val="24"/>
        </w:rPr>
      </w:pPr>
      <w:r>
        <w:rPr>
          <w:rFonts w:ascii="Calibri"/>
          <w:sz w:val="24"/>
        </w:rPr>
        <w:t xml:space="preserve">Stahl, K.A.D., &amp; McKenna, M.C. (2013). </w:t>
      </w:r>
      <w:r>
        <w:rPr>
          <w:rFonts w:ascii="Calibri"/>
          <w:i/>
          <w:sz w:val="24"/>
        </w:rPr>
        <w:t xml:space="preserve">Reading assessment in an RTI framework. </w:t>
      </w:r>
      <w:r>
        <w:rPr>
          <w:rFonts w:ascii="Calibri"/>
          <w:sz w:val="24"/>
        </w:rPr>
        <w:t>New York: The Guilford</w:t>
      </w:r>
      <w:r>
        <w:rPr>
          <w:rFonts w:ascii="Calibri"/>
          <w:spacing w:val="-3"/>
          <w:sz w:val="24"/>
        </w:rPr>
        <w:t xml:space="preserve"> </w:t>
      </w:r>
      <w:r>
        <w:rPr>
          <w:rFonts w:ascii="Calibri"/>
          <w:sz w:val="24"/>
        </w:rPr>
        <w:t>Press.</w:t>
      </w:r>
    </w:p>
    <w:p w:rsidR="001D76E3" w:rsidRDefault="001C342E">
      <w:pPr>
        <w:ind w:left="829" w:right="254" w:hanging="720"/>
        <w:rPr>
          <w:rFonts w:ascii="Calibri" w:eastAsia="Calibri" w:hAnsi="Calibri" w:cs="Calibri"/>
          <w:sz w:val="24"/>
          <w:szCs w:val="24"/>
        </w:rPr>
      </w:pPr>
      <w:proofErr w:type="spellStart"/>
      <w:proofErr w:type="gramStart"/>
      <w:r>
        <w:rPr>
          <w:rFonts w:ascii="Calibri" w:eastAsia="Calibri" w:hAnsi="Calibri" w:cs="Calibri"/>
          <w:sz w:val="24"/>
          <w:szCs w:val="24"/>
        </w:rPr>
        <w:t>Steineke</w:t>
      </w:r>
      <w:proofErr w:type="spellEnd"/>
      <w:r>
        <w:rPr>
          <w:rFonts w:ascii="Calibri" w:eastAsia="Calibri" w:hAnsi="Calibri" w:cs="Calibri"/>
          <w:sz w:val="24"/>
          <w:szCs w:val="24"/>
        </w:rPr>
        <w:t>, N. (2009).</w:t>
      </w:r>
      <w:proofErr w:type="gramEnd"/>
      <w:r>
        <w:rPr>
          <w:rFonts w:ascii="Calibri" w:eastAsia="Calibri" w:hAnsi="Calibri" w:cs="Calibri"/>
          <w:sz w:val="24"/>
          <w:szCs w:val="24"/>
        </w:rPr>
        <w:t xml:space="preserve"> </w:t>
      </w:r>
      <w:r>
        <w:rPr>
          <w:rFonts w:ascii="Calibri" w:eastAsia="Calibri" w:hAnsi="Calibri" w:cs="Calibri"/>
          <w:i/>
          <w:sz w:val="24"/>
          <w:szCs w:val="24"/>
        </w:rPr>
        <w:t xml:space="preserve">Assessment Live: 10 real-time ways for kids to show what they know – and meet the standards. </w:t>
      </w:r>
      <w:r>
        <w:rPr>
          <w:rFonts w:ascii="Calibri" w:eastAsia="Calibri" w:hAnsi="Calibri" w:cs="Calibri"/>
          <w:sz w:val="24"/>
          <w:szCs w:val="24"/>
        </w:rPr>
        <w:t>Portsmouth, NH:</w:t>
      </w:r>
      <w:r>
        <w:rPr>
          <w:rFonts w:ascii="Calibri" w:eastAsia="Calibri" w:hAnsi="Calibri" w:cs="Calibri"/>
          <w:spacing w:val="-1"/>
          <w:sz w:val="24"/>
          <w:szCs w:val="24"/>
        </w:rPr>
        <w:t xml:space="preserve"> </w:t>
      </w:r>
      <w:r>
        <w:rPr>
          <w:rFonts w:ascii="Calibri" w:eastAsia="Calibri" w:hAnsi="Calibri" w:cs="Calibri"/>
          <w:sz w:val="24"/>
          <w:szCs w:val="24"/>
        </w:rPr>
        <w:t>Heinemann.</w:t>
      </w:r>
    </w:p>
    <w:p w:rsidR="001D76E3" w:rsidRDefault="001C342E">
      <w:pPr>
        <w:ind w:left="109" w:right="166"/>
        <w:rPr>
          <w:rFonts w:ascii="Calibri" w:eastAsia="Calibri" w:hAnsi="Calibri" w:cs="Calibri"/>
          <w:sz w:val="24"/>
          <w:szCs w:val="24"/>
        </w:rPr>
      </w:pPr>
      <w:proofErr w:type="spellStart"/>
      <w:r>
        <w:rPr>
          <w:rFonts w:ascii="Calibri"/>
          <w:sz w:val="24"/>
        </w:rPr>
        <w:t>Tovani</w:t>
      </w:r>
      <w:proofErr w:type="spellEnd"/>
      <w:r>
        <w:rPr>
          <w:rFonts w:ascii="Calibri"/>
          <w:sz w:val="24"/>
        </w:rPr>
        <w:t xml:space="preserve">, C. (2011). </w:t>
      </w:r>
      <w:r>
        <w:rPr>
          <w:rFonts w:ascii="Calibri"/>
          <w:i/>
          <w:sz w:val="24"/>
        </w:rPr>
        <w:t>So what do they really know: Assessment that informs teaching and learning.</w:t>
      </w:r>
    </w:p>
    <w:p w:rsidR="001D76E3" w:rsidRDefault="001C342E">
      <w:pPr>
        <w:pStyle w:val="BodyText"/>
        <w:ind w:left="829" w:right="249"/>
      </w:pPr>
      <w:r>
        <w:t xml:space="preserve">Portland, ME: </w:t>
      </w:r>
      <w:proofErr w:type="spellStart"/>
      <w:r>
        <w:t>Stenhouse</w:t>
      </w:r>
      <w:proofErr w:type="spellEnd"/>
      <w:r>
        <w:t>.</w:t>
      </w:r>
    </w:p>
    <w:p w:rsidR="001D76E3" w:rsidRDefault="001C342E">
      <w:pPr>
        <w:ind w:left="829" w:right="150" w:hanging="720"/>
        <w:rPr>
          <w:rFonts w:ascii="Calibri" w:eastAsia="Calibri" w:hAnsi="Calibri" w:cs="Calibri"/>
          <w:sz w:val="24"/>
          <w:szCs w:val="24"/>
        </w:rPr>
      </w:pPr>
      <w:proofErr w:type="gramStart"/>
      <w:r>
        <w:rPr>
          <w:rFonts w:ascii="Calibri"/>
          <w:sz w:val="24"/>
        </w:rPr>
        <w:t>Vogt, M., &amp; Shearer, B.A. (2011).</w:t>
      </w:r>
      <w:proofErr w:type="gramEnd"/>
      <w:r>
        <w:rPr>
          <w:rFonts w:ascii="Calibri"/>
          <w:sz w:val="24"/>
        </w:rPr>
        <w:t xml:space="preserve"> </w:t>
      </w:r>
      <w:r>
        <w:rPr>
          <w:rFonts w:ascii="Calibri"/>
          <w:i/>
          <w:sz w:val="24"/>
        </w:rPr>
        <w:t xml:space="preserve">Reading specialists and literacy coaches in the real world. </w:t>
      </w:r>
      <w:r>
        <w:rPr>
          <w:rFonts w:ascii="Calibri"/>
          <w:sz w:val="24"/>
        </w:rPr>
        <w:t>New York: Pearson.</w:t>
      </w:r>
    </w:p>
    <w:p w:rsidR="001D76E3" w:rsidRDefault="001C342E">
      <w:pPr>
        <w:spacing w:before="4" w:line="235" w:lineRule="auto"/>
        <w:ind w:left="829" w:right="449" w:hanging="720"/>
        <w:rPr>
          <w:rFonts w:ascii="Calibri" w:eastAsia="Calibri" w:hAnsi="Calibri" w:cs="Calibri"/>
          <w:sz w:val="24"/>
          <w:szCs w:val="24"/>
        </w:rPr>
      </w:pPr>
      <w:r>
        <w:rPr>
          <w:rFonts w:ascii="Calibri"/>
          <w:sz w:val="24"/>
        </w:rPr>
        <w:t xml:space="preserve">Wilde, S. (2000). </w:t>
      </w:r>
      <w:r>
        <w:rPr>
          <w:rFonts w:ascii="Calibri"/>
          <w:i/>
          <w:sz w:val="24"/>
        </w:rPr>
        <w:t xml:space="preserve">Miscue analysis made easy: Building on student strengths. </w:t>
      </w:r>
      <w:r>
        <w:rPr>
          <w:rFonts w:ascii="Calibri"/>
          <w:sz w:val="24"/>
        </w:rPr>
        <w:t>Portsmouth, NH: Heinemann.</w:t>
      </w:r>
    </w:p>
    <w:sectPr w:rsidR="001D76E3">
      <w:pgSz w:w="12240" w:h="15840"/>
      <w:pgMar w:top="980" w:right="1320" w:bottom="280" w:left="1340" w:header="767"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6BC" w:rsidRDefault="00D636BC">
      <w:r>
        <w:separator/>
      </w:r>
    </w:p>
  </w:endnote>
  <w:endnote w:type="continuationSeparator" w:id="0">
    <w:p w:rsidR="00D636BC" w:rsidRDefault="00D63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6BC" w:rsidRDefault="00D636BC">
      <w:r>
        <w:separator/>
      </w:r>
    </w:p>
  </w:footnote>
  <w:footnote w:type="continuationSeparator" w:id="0">
    <w:p w:rsidR="00D636BC" w:rsidRDefault="00D636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6BC" w:rsidRDefault="00D636BC">
    <w:pPr>
      <w:spacing w:line="14" w:lineRule="auto"/>
      <w:rPr>
        <w:sz w:val="20"/>
        <w:szCs w:val="20"/>
      </w:rPr>
    </w:pPr>
    <w:r>
      <w:rPr>
        <w:noProof/>
      </w:rPr>
      <mc:AlternateContent>
        <mc:Choice Requires="wps">
          <w:drawing>
            <wp:anchor distT="0" distB="0" distL="114300" distR="114300" simplePos="0" relativeHeight="503294624" behindDoc="1" locked="0" layoutInCell="1" allowOverlap="1" wp14:anchorId="0C3BD1BC" wp14:editId="6DE9C281">
              <wp:simplePos x="0" y="0"/>
              <wp:positionH relativeFrom="page">
                <wp:posOffset>6768465</wp:posOffset>
              </wp:positionH>
              <wp:positionV relativeFrom="page">
                <wp:posOffset>474345</wp:posOffset>
              </wp:positionV>
              <wp:extent cx="120650" cy="162560"/>
              <wp:effectExtent l="0" t="4445"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6BC" w:rsidRDefault="00D636BC">
                          <w:pPr>
                            <w:spacing w:line="245" w:lineRule="exact"/>
                            <w:ind w:left="40"/>
                            <w:rPr>
                              <w:rFonts w:ascii="Calibri" w:eastAsia="Calibri" w:hAnsi="Calibri" w:cs="Calibri"/>
                              <w:sz w:val="21"/>
                              <w:szCs w:val="21"/>
                            </w:rPr>
                          </w:pPr>
                          <w:r>
                            <w:fldChar w:fldCharType="begin"/>
                          </w:r>
                          <w:r>
                            <w:rPr>
                              <w:rFonts w:ascii="Calibri"/>
                              <w:w w:val="105"/>
                              <w:sz w:val="21"/>
                            </w:rPr>
                            <w:instrText xml:space="preserve"> PAGE </w:instrText>
                          </w:r>
                          <w:r>
                            <w:fldChar w:fldCharType="separate"/>
                          </w:r>
                          <w:r w:rsidR="00580A52">
                            <w:rPr>
                              <w:rFonts w:ascii="Calibri"/>
                              <w:noProof/>
                              <w:w w:val="105"/>
                              <w:sz w:val="21"/>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532.95pt;margin-top:37.35pt;width:9.5pt;height:12.8pt;z-index:-2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" filled="f" stroked="f">
              <v:textbox inset="0,0,0,0">
                <w:txbxContent>
                  <w:p w:rsidR="00D636BC" w:rsidRDefault="00D636BC">
                    <w:pPr>
                      <w:spacing w:line="245" w:lineRule="exact"/>
                      <w:ind w:left="40"/>
                      <w:rPr>
                        <w:rFonts w:ascii="Calibri" w:eastAsia="Calibri" w:hAnsi="Calibri" w:cs="Calibri"/>
                        <w:sz w:val="21"/>
                        <w:szCs w:val="21"/>
                      </w:rPr>
                    </w:pPr>
                    <w:r>
                      <w:fldChar w:fldCharType="begin"/>
                    </w:r>
                    <w:r>
                      <w:rPr>
                        <w:rFonts w:ascii="Calibri"/>
                        <w:w w:val="105"/>
                        <w:sz w:val="21"/>
                      </w:rPr>
                      <w:instrText xml:space="preserve"> PAGE </w:instrText>
                    </w:r>
                    <w:r>
                      <w:fldChar w:fldCharType="separate"/>
                    </w:r>
                    <w:r w:rsidR="00580A52">
                      <w:rPr>
                        <w:rFonts w:ascii="Calibri"/>
                        <w:noProof/>
                        <w:w w:val="105"/>
                        <w:sz w:val="21"/>
                      </w:rPr>
                      <w:t>9</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6BC" w:rsidRDefault="00D636BC">
    <w:pPr>
      <w:spacing w:line="14" w:lineRule="auto"/>
      <w:rPr>
        <w:sz w:val="20"/>
        <w:szCs w:val="20"/>
      </w:rPr>
    </w:pPr>
    <w:r>
      <w:rPr>
        <w:noProof/>
      </w:rPr>
      <mc:AlternateContent>
        <mc:Choice Requires="wps">
          <w:drawing>
            <wp:anchor distT="0" distB="0" distL="114300" distR="114300" simplePos="0" relativeHeight="503294672" behindDoc="1" locked="0" layoutInCell="1" allowOverlap="1" wp14:anchorId="7F9423B8" wp14:editId="712B4CD1">
              <wp:simplePos x="0" y="0"/>
              <wp:positionH relativeFrom="page">
                <wp:posOffset>6707505</wp:posOffset>
              </wp:positionH>
              <wp:positionV relativeFrom="page">
                <wp:posOffset>474345</wp:posOffset>
              </wp:positionV>
              <wp:extent cx="167005" cy="162560"/>
              <wp:effectExtent l="1905" t="4445"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6BC" w:rsidRDefault="00D636BC">
                          <w:pPr>
                            <w:spacing w:line="245" w:lineRule="exact"/>
                            <w:ind w:left="20"/>
                            <w:rPr>
                              <w:rFonts w:ascii="Calibri" w:eastAsia="Calibri" w:hAnsi="Calibri" w:cs="Calibri"/>
                              <w:sz w:val="21"/>
                              <w:szCs w:val="21"/>
                            </w:rPr>
                          </w:pPr>
                          <w:r>
                            <w:rPr>
                              <w:rFonts w:ascii="Calibri"/>
                              <w:w w:val="105"/>
                              <w:sz w:val="21"/>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7" type="#_x0000_t202" style="position:absolute;margin-left:528.15pt;margin-top:37.35pt;width:13.15pt;height:12.8pt;z-index:-2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" filled="f" stroked="f">
              <v:textbox inset="0,0,0,0">
                <w:txbxContent>
                  <w:p w:rsidR="00D636BC" w:rsidRDefault="00D636BC">
                    <w:pPr>
                      <w:spacing w:line="245" w:lineRule="exact"/>
                      <w:ind w:left="20"/>
                      <w:rPr>
                        <w:rFonts w:ascii="Calibri" w:eastAsia="Calibri" w:hAnsi="Calibri" w:cs="Calibri"/>
                        <w:sz w:val="21"/>
                        <w:szCs w:val="21"/>
                      </w:rPr>
                    </w:pPr>
                    <w:r>
                      <w:rPr>
                        <w:rFonts w:ascii="Calibri"/>
                        <w:w w:val="105"/>
                        <w:sz w:val="21"/>
                      </w:rPr>
                      <w:t>10</w:t>
                    </w:r>
                  </w:p>
                </w:txbxContent>
              </v:textbox>
              <w10:wrap anchorx="page" anchory="page"/>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6BC" w:rsidRDefault="00D636BC">
    <w:pPr>
      <w:spacing w:line="14" w:lineRule="auto"/>
      <w:rPr>
        <w:sz w:val="20"/>
        <w:szCs w:val="20"/>
      </w:rPr>
    </w:pPr>
    <w:r>
      <w:rPr>
        <w:noProof/>
      </w:rPr>
      <mc:AlternateContent>
        <mc:Choice Requires="wps">
          <w:drawing>
            <wp:anchor distT="0" distB="0" distL="114300" distR="114300" simplePos="0" relativeHeight="503294720" behindDoc="1" locked="0" layoutInCell="1" allowOverlap="1">
              <wp:simplePos x="0" y="0"/>
              <wp:positionH relativeFrom="page">
                <wp:posOffset>6694805</wp:posOffset>
              </wp:positionH>
              <wp:positionV relativeFrom="page">
                <wp:posOffset>474345</wp:posOffset>
              </wp:positionV>
              <wp:extent cx="193040" cy="162560"/>
              <wp:effectExtent l="1905" t="444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6BC" w:rsidRDefault="00D636BC">
                          <w:pPr>
                            <w:spacing w:line="245" w:lineRule="exact"/>
                            <w:ind w:left="40"/>
                            <w:rPr>
                              <w:rFonts w:ascii="Calibri" w:eastAsia="Calibri" w:hAnsi="Calibri" w:cs="Calibri"/>
                              <w:sz w:val="21"/>
                              <w:szCs w:val="21"/>
                            </w:rPr>
                          </w:pPr>
                          <w:r>
                            <w:fldChar w:fldCharType="begin"/>
                          </w:r>
                          <w:r>
                            <w:rPr>
                              <w:rFonts w:ascii="Calibri"/>
                              <w:w w:val="105"/>
                              <w:sz w:val="21"/>
                            </w:rPr>
                            <w:instrText xml:space="preserve"> PAGE </w:instrText>
                          </w:r>
                          <w:r>
                            <w:fldChar w:fldCharType="separate"/>
                          </w:r>
                          <w:r w:rsidR="00580A52">
                            <w:rPr>
                              <w:rFonts w:ascii="Calibri"/>
                              <w:noProof/>
                              <w:w w:val="105"/>
                              <w:sz w:val="21"/>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8" type="#_x0000_t202" style="position:absolute;margin-left:527.15pt;margin-top:37.35pt;width:15.2pt;height:12.8pt;z-index:-2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" filled="f" stroked="f">
              <v:textbox inset="0,0,0,0">
                <w:txbxContent>
                  <w:p w:rsidR="00D636BC" w:rsidRDefault="00D636BC">
                    <w:pPr>
                      <w:spacing w:line="245" w:lineRule="exact"/>
                      <w:ind w:left="40"/>
                      <w:rPr>
                        <w:rFonts w:ascii="Calibri" w:eastAsia="Calibri" w:hAnsi="Calibri" w:cs="Calibri"/>
                        <w:sz w:val="21"/>
                        <w:szCs w:val="21"/>
                      </w:rPr>
                    </w:pPr>
                    <w:r>
                      <w:fldChar w:fldCharType="begin"/>
                    </w:r>
                    <w:r>
                      <w:rPr>
                        <w:rFonts w:ascii="Calibri"/>
                        <w:w w:val="105"/>
                        <w:sz w:val="21"/>
                      </w:rPr>
                      <w:instrText xml:space="preserve"> PAGE </w:instrText>
                    </w:r>
                    <w:r>
                      <w:fldChar w:fldCharType="separate"/>
                    </w:r>
                    <w:r w:rsidR="00580A52">
                      <w:rPr>
                        <w:rFonts w:ascii="Calibri"/>
                        <w:noProof/>
                        <w:w w:val="105"/>
                        <w:sz w:val="21"/>
                      </w:rPr>
                      <w:t>18</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9775D"/>
    <w:multiLevelType w:val="hybridMultilevel"/>
    <w:tmpl w:val="01289234"/>
    <w:lvl w:ilvl="0" w:tplc="414EC7F8">
      <w:start w:val="1"/>
      <w:numFmt w:val="decimal"/>
      <w:lvlText w:val="%1."/>
      <w:lvlJc w:val="left"/>
      <w:pPr>
        <w:ind w:left="460" w:hanging="360"/>
        <w:jc w:val="left"/>
      </w:pPr>
      <w:rPr>
        <w:rFonts w:ascii="Calibri" w:eastAsia="Calibri" w:hAnsi="Calibri" w:hint="default"/>
        <w:i/>
        <w:spacing w:val="-1"/>
        <w:w w:val="100"/>
        <w:sz w:val="24"/>
        <w:szCs w:val="24"/>
      </w:rPr>
    </w:lvl>
    <w:lvl w:ilvl="1" w:tplc="013CAD64">
      <w:start w:val="1"/>
      <w:numFmt w:val="bullet"/>
      <w:lvlText w:val="•"/>
      <w:lvlJc w:val="left"/>
      <w:pPr>
        <w:ind w:left="780" w:hanging="360"/>
      </w:pPr>
      <w:rPr>
        <w:rFonts w:hint="default"/>
      </w:rPr>
    </w:lvl>
    <w:lvl w:ilvl="2" w:tplc="4B86A3F2">
      <w:start w:val="1"/>
      <w:numFmt w:val="bullet"/>
      <w:lvlText w:val="•"/>
      <w:lvlJc w:val="left"/>
      <w:pPr>
        <w:ind w:left="1192" w:hanging="360"/>
      </w:pPr>
      <w:rPr>
        <w:rFonts w:hint="default"/>
      </w:rPr>
    </w:lvl>
    <w:lvl w:ilvl="3" w:tplc="FDFE7DD8">
      <w:start w:val="1"/>
      <w:numFmt w:val="bullet"/>
      <w:lvlText w:val="•"/>
      <w:lvlJc w:val="left"/>
      <w:pPr>
        <w:ind w:left="1604" w:hanging="360"/>
      </w:pPr>
      <w:rPr>
        <w:rFonts w:hint="default"/>
      </w:rPr>
    </w:lvl>
    <w:lvl w:ilvl="4" w:tplc="366651EA">
      <w:start w:val="1"/>
      <w:numFmt w:val="bullet"/>
      <w:lvlText w:val="•"/>
      <w:lvlJc w:val="left"/>
      <w:pPr>
        <w:ind w:left="2016" w:hanging="360"/>
      </w:pPr>
      <w:rPr>
        <w:rFonts w:hint="default"/>
      </w:rPr>
    </w:lvl>
    <w:lvl w:ilvl="5" w:tplc="16C6E962">
      <w:start w:val="1"/>
      <w:numFmt w:val="bullet"/>
      <w:lvlText w:val="•"/>
      <w:lvlJc w:val="left"/>
      <w:pPr>
        <w:ind w:left="2428" w:hanging="360"/>
      </w:pPr>
      <w:rPr>
        <w:rFonts w:hint="default"/>
      </w:rPr>
    </w:lvl>
    <w:lvl w:ilvl="6" w:tplc="EF02C636">
      <w:start w:val="1"/>
      <w:numFmt w:val="bullet"/>
      <w:lvlText w:val="•"/>
      <w:lvlJc w:val="left"/>
      <w:pPr>
        <w:ind w:left="2840" w:hanging="360"/>
      </w:pPr>
      <w:rPr>
        <w:rFonts w:hint="default"/>
      </w:rPr>
    </w:lvl>
    <w:lvl w:ilvl="7" w:tplc="9E00D288">
      <w:start w:val="1"/>
      <w:numFmt w:val="bullet"/>
      <w:lvlText w:val="•"/>
      <w:lvlJc w:val="left"/>
      <w:pPr>
        <w:ind w:left="3252" w:hanging="360"/>
      </w:pPr>
      <w:rPr>
        <w:rFonts w:hint="default"/>
      </w:rPr>
    </w:lvl>
    <w:lvl w:ilvl="8" w:tplc="5D94619A">
      <w:start w:val="1"/>
      <w:numFmt w:val="bullet"/>
      <w:lvlText w:val="•"/>
      <w:lvlJc w:val="left"/>
      <w:pPr>
        <w:ind w:left="3664" w:hanging="360"/>
      </w:pPr>
      <w:rPr>
        <w:rFonts w:hint="default"/>
      </w:rPr>
    </w:lvl>
  </w:abstractNum>
  <w:abstractNum w:abstractNumId="1">
    <w:nsid w:val="0C903306"/>
    <w:multiLevelType w:val="hybridMultilevel"/>
    <w:tmpl w:val="47867346"/>
    <w:lvl w:ilvl="0" w:tplc="AFD2922C">
      <w:start w:val="1"/>
      <w:numFmt w:val="decimal"/>
      <w:lvlText w:val="%1."/>
      <w:lvlJc w:val="left"/>
      <w:pPr>
        <w:ind w:left="100" w:hanging="237"/>
        <w:jc w:val="left"/>
      </w:pPr>
      <w:rPr>
        <w:rFonts w:ascii="Calibri" w:eastAsia="Calibri" w:hAnsi="Calibri" w:hint="default"/>
        <w:i/>
        <w:spacing w:val="-1"/>
        <w:w w:val="100"/>
        <w:sz w:val="24"/>
        <w:szCs w:val="24"/>
      </w:rPr>
    </w:lvl>
    <w:lvl w:ilvl="1" w:tplc="4D94874E">
      <w:start w:val="1"/>
      <w:numFmt w:val="bullet"/>
      <w:lvlText w:val="•"/>
      <w:lvlJc w:val="left"/>
      <w:pPr>
        <w:ind w:left="538" w:hanging="237"/>
      </w:pPr>
      <w:rPr>
        <w:rFonts w:hint="default"/>
      </w:rPr>
    </w:lvl>
    <w:lvl w:ilvl="2" w:tplc="379A6F76">
      <w:start w:val="1"/>
      <w:numFmt w:val="bullet"/>
      <w:lvlText w:val="•"/>
      <w:lvlJc w:val="left"/>
      <w:pPr>
        <w:ind w:left="977" w:hanging="237"/>
      </w:pPr>
      <w:rPr>
        <w:rFonts w:hint="default"/>
      </w:rPr>
    </w:lvl>
    <w:lvl w:ilvl="3" w:tplc="711A63EC">
      <w:start w:val="1"/>
      <w:numFmt w:val="bullet"/>
      <w:lvlText w:val="•"/>
      <w:lvlJc w:val="left"/>
      <w:pPr>
        <w:ind w:left="1416" w:hanging="237"/>
      </w:pPr>
      <w:rPr>
        <w:rFonts w:hint="default"/>
      </w:rPr>
    </w:lvl>
    <w:lvl w:ilvl="4" w:tplc="DD2CA2CC">
      <w:start w:val="1"/>
      <w:numFmt w:val="bullet"/>
      <w:lvlText w:val="•"/>
      <w:lvlJc w:val="left"/>
      <w:pPr>
        <w:ind w:left="1855" w:hanging="237"/>
      </w:pPr>
      <w:rPr>
        <w:rFonts w:hint="default"/>
      </w:rPr>
    </w:lvl>
    <w:lvl w:ilvl="5" w:tplc="EB7EDF98">
      <w:start w:val="1"/>
      <w:numFmt w:val="bullet"/>
      <w:lvlText w:val="•"/>
      <w:lvlJc w:val="left"/>
      <w:pPr>
        <w:ind w:left="2294" w:hanging="237"/>
      </w:pPr>
      <w:rPr>
        <w:rFonts w:hint="default"/>
      </w:rPr>
    </w:lvl>
    <w:lvl w:ilvl="6" w:tplc="46FA608E">
      <w:start w:val="1"/>
      <w:numFmt w:val="bullet"/>
      <w:lvlText w:val="•"/>
      <w:lvlJc w:val="left"/>
      <w:pPr>
        <w:ind w:left="2732" w:hanging="237"/>
      </w:pPr>
      <w:rPr>
        <w:rFonts w:hint="default"/>
      </w:rPr>
    </w:lvl>
    <w:lvl w:ilvl="7" w:tplc="B58672A0">
      <w:start w:val="1"/>
      <w:numFmt w:val="bullet"/>
      <w:lvlText w:val="•"/>
      <w:lvlJc w:val="left"/>
      <w:pPr>
        <w:ind w:left="3171" w:hanging="237"/>
      </w:pPr>
      <w:rPr>
        <w:rFonts w:hint="default"/>
      </w:rPr>
    </w:lvl>
    <w:lvl w:ilvl="8" w:tplc="EB769338">
      <w:start w:val="1"/>
      <w:numFmt w:val="bullet"/>
      <w:lvlText w:val="•"/>
      <w:lvlJc w:val="left"/>
      <w:pPr>
        <w:ind w:left="3610" w:hanging="237"/>
      </w:pPr>
      <w:rPr>
        <w:rFonts w:hint="default"/>
      </w:rPr>
    </w:lvl>
  </w:abstractNum>
  <w:abstractNum w:abstractNumId="2">
    <w:nsid w:val="1FA11A64"/>
    <w:multiLevelType w:val="hybridMultilevel"/>
    <w:tmpl w:val="4EF6B902"/>
    <w:lvl w:ilvl="0" w:tplc="2F0404F4">
      <w:start w:val="1"/>
      <w:numFmt w:val="decimal"/>
      <w:lvlText w:val="%1."/>
      <w:lvlJc w:val="left"/>
      <w:pPr>
        <w:ind w:left="469" w:hanging="360"/>
        <w:jc w:val="left"/>
      </w:pPr>
      <w:rPr>
        <w:rFonts w:ascii="Calibri" w:eastAsia="Calibri" w:hAnsi="Calibri" w:hint="default"/>
        <w:spacing w:val="-1"/>
        <w:w w:val="100"/>
        <w:sz w:val="24"/>
        <w:szCs w:val="24"/>
      </w:rPr>
    </w:lvl>
    <w:lvl w:ilvl="1" w:tplc="3EEC46D2">
      <w:start w:val="1"/>
      <w:numFmt w:val="bullet"/>
      <w:lvlText w:val="•"/>
      <w:lvlJc w:val="left"/>
      <w:pPr>
        <w:ind w:left="1372" w:hanging="360"/>
      </w:pPr>
      <w:rPr>
        <w:rFonts w:hint="default"/>
      </w:rPr>
    </w:lvl>
    <w:lvl w:ilvl="2" w:tplc="64C2F63A">
      <w:start w:val="1"/>
      <w:numFmt w:val="bullet"/>
      <w:lvlText w:val="•"/>
      <w:lvlJc w:val="left"/>
      <w:pPr>
        <w:ind w:left="2284" w:hanging="360"/>
      </w:pPr>
      <w:rPr>
        <w:rFonts w:hint="default"/>
      </w:rPr>
    </w:lvl>
    <w:lvl w:ilvl="3" w:tplc="D14A8024">
      <w:start w:val="1"/>
      <w:numFmt w:val="bullet"/>
      <w:lvlText w:val="•"/>
      <w:lvlJc w:val="left"/>
      <w:pPr>
        <w:ind w:left="3196" w:hanging="360"/>
      </w:pPr>
      <w:rPr>
        <w:rFonts w:hint="default"/>
      </w:rPr>
    </w:lvl>
    <w:lvl w:ilvl="4" w:tplc="75FA84CA">
      <w:start w:val="1"/>
      <w:numFmt w:val="bullet"/>
      <w:lvlText w:val="•"/>
      <w:lvlJc w:val="left"/>
      <w:pPr>
        <w:ind w:left="4108" w:hanging="360"/>
      </w:pPr>
      <w:rPr>
        <w:rFonts w:hint="default"/>
      </w:rPr>
    </w:lvl>
    <w:lvl w:ilvl="5" w:tplc="AA4211B0">
      <w:start w:val="1"/>
      <w:numFmt w:val="bullet"/>
      <w:lvlText w:val="•"/>
      <w:lvlJc w:val="left"/>
      <w:pPr>
        <w:ind w:left="5020" w:hanging="360"/>
      </w:pPr>
      <w:rPr>
        <w:rFonts w:hint="default"/>
      </w:rPr>
    </w:lvl>
    <w:lvl w:ilvl="6" w:tplc="CC2C4094">
      <w:start w:val="1"/>
      <w:numFmt w:val="bullet"/>
      <w:lvlText w:val="•"/>
      <w:lvlJc w:val="left"/>
      <w:pPr>
        <w:ind w:left="5932" w:hanging="360"/>
      </w:pPr>
      <w:rPr>
        <w:rFonts w:hint="default"/>
      </w:rPr>
    </w:lvl>
    <w:lvl w:ilvl="7" w:tplc="F886D31C">
      <w:start w:val="1"/>
      <w:numFmt w:val="bullet"/>
      <w:lvlText w:val="•"/>
      <w:lvlJc w:val="left"/>
      <w:pPr>
        <w:ind w:left="6844" w:hanging="360"/>
      </w:pPr>
      <w:rPr>
        <w:rFonts w:hint="default"/>
      </w:rPr>
    </w:lvl>
    <w:lvl w:ilvl="8" w:tplc="61CC2398">
      <w:start w:val="1"/>
      <w:numFmt w:val="bullet"/>
      <w:lvlText w:val="•"/>
      <w:lvlJc w:val="left"/>
      <w:pPr>
        <w:ind w:left="7756" w:hanging="360"/>
      </w:pPr>
      <w:rPr>
        <w:rFonts w:hint="default"/>
      </w:rPr>
    </w:lvl>
  </w:abstractNum>
  <w:abstractNum w:abstractNumId="3">
    <w:nsid w:val="33F572BB"/>
    <w:multiLevelType w:val="hybridMultilevel"/>
    <w:tmpl w:val="93A495D4"/>
    <w:lvl w:ilvl="0" w:tplc="70AE5924">
      <w:start w:val="1"/>
      <w:numFmt w:val="decimal"/>
      <w:lvlText w:val="%1."/>
      <w:lvlJc w:val="left"/>
      <w:pPr>
        <w:ind w:left="100" w:hanging="291"/>
        <w:jc w:val="left"/>
      </w:pPr>
      <w:rPr>
        <w:rFonts w:ascii="Calibri" w:eastAsia="Calibri" w:hAnsi="Calibri" w:hint="default"/>
        <w:i/>
        <w:spacing w:val="-1"/>
        <w:w w:val="100"/>
        <w:sz w:val="24"/>
        <w:szCs w:val="24"/>
      </w:rPr>
    </w:lvl>
    <w:lvl w:ilvl="1" w:tplc="35E6271C">
      <w:start w:val="1"/>
      <w:numFmt w:val="bullet"/>
      <w:lvlText w:val="•"/>
      <w:lvlJc w:val="left"/>
      <w:pPr>
        <w:ind w:left="538" w:hanging="291"/>
      </w:pPr>
      <w:rPr>
        <w:rFonts w:hint="default"/>
      </w:rPr>
    </w:lvl>
    <w:lvl w:ilvl="2" w:tplc="DB0C012A">
      <w:start w:val="1"/>
      <w:numFmt w:val="bullet"/>
      <w:lvlText w:val="•"/>
      <w:lvlJc w:val="left"/>
      <w:pPr>
        <w:ind w:left="977" w:hanging="291"/>
      </w:pPr>
      <w:rPr>
        <w:rFonts w:hint="default"/>
      </w:rPr>
    </w:lvl>
    <w:lvl w:ilvl="3" w:tplc="052E2230">
      <w:start w:val="1"/>
      <w:numFmt w:val="bullet"/>
      <w:lvlText w:val="•"/>
      <w:lvlJc w:val="left"/>
      <w:pPr>
        <w:ind w:left="1416" w:hanging="291"/>
      </w:pPr>
      <w:rPr>
        <w:rFonts w:hint="default"/>
      </w:rPr>
    </w:lvl>
    <w:lvl w:ilvl="4" w:tplc="F4D8CE40">
      <w:start w:val="1"/>
      <w:numFmt w:val="bullet"/>
      <w:lvlText w:val="•"/>
      <w:lvlJc w:val="left"/>
      <w:pPr>
        <w:ind w:left="1855" w:hanging="291"/>
      </w:pPr>
      <w:rPr>
        <w:rFonts w:hint="default"/>
      </w:rPr>
    </w:lvl>
    <w:lvl w:ilvl="5" w:tplc="0B760986">
      <w:start w:val="1"/>
      <w:numFmt w:val="bullet"/>
      <w:lvlText w:val="•"/>
      <w:lvlJc w:val="left"/>
      <w:pPr>
        <w:ind w:left="2294" w:hanging="291"/>
      </w:pPr>
      <w:rPr>
        <w:rFonts w:hint="default"/>
      </w:rPr>
    </w:lvl>
    <w:lvl w:ilvl="6" w:tplc="AECE9250">
      <w:start w:val="1"/>
      <w:numFmt w:val="bullet"/>
      <w:lvlText w:val="•"/>
      <w:lvlJc w:val="left"/>
      <w:pPr>
        <w:ind w:left="2732" w:hanging="291"/>
      </w:pPr>
      <w:rPr>
        <w:rFonts w:hint="default"/>
      </w:rPr>
    </w:lvl>
    <w:lvl w:ilvl="7" w:tplc="9000BA5A">
      <w:start w:val="1"/>
      <w:numFmt w:val="bullet"/>
      <w:lvlText w:val="•"/>
      <w:lvlJc w:val="left"/>
      <w:pPr>
        <w:ind w:left="3171" w:hanging="291"/>
      </w:pPr>
      <w:rPr>
        <w:rFonts w:hint="default"/>
      </w:rPr>
    </w:lvl>
    <w:lvl w:ilvl="8" w:tplc="B4BAC766">
      <w:start w:val="1"/>
      <w:numFmt w:val="bullet"/>
      <w:lvlText w:val="•"/>
      <w:lvlJc w:val="left"/>
      <w:pPr>
        <w:ind w:left="3610" w:hanging="291"/>
      </w:pPr>
      <w:rPr>
        <w:rFonts w:hint="default"/>
      </w:rPr>
    </w:lvl>
  </w:abstractNum>
  <w:abstractNum w:abstractNumId="4">
    <w:nsid w:val="3C501465"/>
    <w:multiLevelType w:val="hybridMultilevel"/>
    <w:tmpl w:val="533C78F2"/>
    <w:lvl w:ilvl="0" w:tplc="5CF202BA">
      <w:start w:val="1"/>
      <w:numFmt w:val="decimal"/>
      <w:lvlText w:val="%1."/>
      <w:lvlJc w:val="left"/>
      <w:pPr>
        <w:ind w:left="460" w:hanging="360"/>
        <w:jc w:val="left"/>
      </w:pPr>
      <w:rPr>
        <w:rFonts w:ascii="Calibri" w:eastAsia="Calibri" w:hAnsi="Calibri" w:hint="default"/>
        <w:i/>
        <w:spacing w:val="-1"/>
        <w:w w:val="100"/>
        <w:sz w:val="24"/>
        <w:szCs w:val="24"/>
      </w:rPr>
    </w:lvl>
    <w:lvl w:ilvl="1" w:tplc="050E5A0A">
      <w:start w:val="1"/>
      <w:numFmt w:val="bullet"/>
      <w:lvlText w:val="•"/>
      <w:lvlJc w:val="left"/>
      <w:pPr>
        <w:ind w:left="862" w:hanging="360"/>
      </w:pPr>
      <w:rPr>
        <w:rFonts w:hint="default"/>
      </w:rPr>
    </w:lvl>
    <w:lvl w:ilvl="2" w:tplc="BB006B3E">
      <w:start w:val="1"/>
      <w:numFmt w:val="bullet"/>
      <w:lvlText w:val="•"/>
      <w:lvlJc w:val="left"/>
      <w:pPr>
        <w:ind w:left="1265" w:hanging="360"/>
      </w:pPr>
      <w:rPr>
        <w:rFonts w:hint="default"/>
      </w:rPr>
    </w:lvl>
    <w:lvl w:ilvl="3" w:tplc="A0CA0C88">
      <w:start w:val="1"/>
      <w:numFmt w:val="bullet"/>
      <w:lvlText w:val="•"/>
      <w:lvlJc w:val="left"/>
      <w:pPr>
        <w:ind w:left="1668" w:hanging="360"/>
      </w:pPr>
      <w:rPr>
        <w:rFonts w:hint="default"/>
      </w:rPr>
    </w:lvl>
    <w:lvl w:ilvl="4" w:tplc="26BEA7EE">
      <w:start w:val="1"/>
      <w:numFmt w:val="bullet"/>
      <w:lvlText w:val="•"/>
      <w:lvlJc w:val="left"/>
      <w:pPr>
        <w:ind w:left="2071" w:hanging="360"/>
      </w:pPr>
      <w:rPr>
        <w:rFonts w:hint="default"/>
      </w:rPr>
    </w:lvl>
    <w:lvl w:ilvl="5" w:tplc="FA9CD320">
      <w:start w:val="1"/>
      <w:numFmt w:val="bullet"/>
      <w:lvlText w:val="•"/>
      <w:lvlJc w:val="left"/>
      <w:pPr>
        <w:ind w:left="2474" w:hanging="360"/>
      </w:pPr>
      <w:rPr>
        <w:rFonts w:hint="default"/>
      </w:rPr>
    </w:lvl>
    <w:lvl w:ilvl="6" w:tplc="1F7AF876">
      <w:start w:val="1"/>
      <w:numFmt w:val="bullet"/>
      <w:lvlText w:val="•"/>
      <w:lvlJc w:val="left"/>
      <w:pPr>
        <w:ind w:left="2876" w:hanging="360"/>
      </w:pPr>
      <w:rPr>
        <w:rFonts w:hint="default"/>
      </w:rPr>
    </w:lvl>
    <w:lvl w:ilvl="7" w:tplc="6FB87D54">
      <w:start w:val="1"/>
      <w:numFmt w:val="bullet"/>
      <w:lvlText w:val="•"/>
      <w:lvlJc w:val="left"/>
      <w:pPr>
        <w:ind w:left="3279" w:hanging="360"/>
      </w:pPr>
      <w:rPr>
        <w:rFonts w:hint="default"/>
      </w:rPr>
    </w:lvl>
    <w:lvl w:ilvl="8" w:tplc="8294DF10">
      <w:start w:val="1"/>
      <w:numFmt w:val="bullet"/>
      <w:lvlText w:val="•"/>
      <w:lvlJc w:val="left"/>
      <w:pPr>
        <w:ind w:left="3682" w:hanging="360"/>
      </w:pPr>
      <w:rPr>
        <w:rFonts w:hint="default"/>
      </w:rPr>
    </w:lvl>
  </w:abstractNum>
  <w:abstractNum w:abstractNumId="5">
    <w:nsid w:val="43281821"/>
    <w:multiLevelType w:val="hybridMultilevel"/>
    <w:tmpl w:val="C742C5BC"/>
    <w:lvl w:ilvl="0" w:tplc="30523AF0">
      <w:start w:val="1"/>
      <w:numFmt w:val="bullet"/>
      <w:lvlText w:val="•"/>
      <w:lvlJc w:val="left"/>
      <w:pPr>
        <w:ind w:left="869" w:hanging="360"/>
      </w:pPr>
      <w:rPr>
        <w:rFonts w:ascii="Symbol" w:eastAsia="Symbol" w:hAnsi="Symbol" w:hint="default"/>
        <w:w w:val="100"/>
        <w:sz w:val="24"/>
        <w:szCs w:val="24"/>
      </w:rPr>
    </w:lvl>
    <w:lvl w:ilvl="1" w:tplc="8B1673EA">
      <w:start w:val="1"/>
      <w:numFmt w:val="bullet"/>
      <w:lvlText w:val="•"/>
      <w:lvlJc w:val="left"/>
      <w:pPr>
        <w:ind w:left="1736" w:hanging="360"/>
      </w:pPr>
      <w:rPr>
        <w:rFonts w:hint="default"/>
      </w:rPr>
    </w:lvl>
    <w:lvl w:ilvl="2" w:tplc="382C6FFE">
      <w:start w:val="1"/>
      <w:numFmt w:val="bullet"/>
      <w:lvlText w:val="•"/>
      <w:lvlJc w:val="left"/>
      <w:pPr>
        <w:ind w:left="2612" w:hanging="360"/>
      </w:pPr>
      <w:rPr>
        <w:rFonts w:hint="default"/>
      </w:rPr>
    </w:lvl>
    <w:lvl w:ilvl="3" w:tplc="EB2E0844">
      <w:start w:val="1"/>
      <w:numFmt w:val="bullet"/>
      <w:lvlText w:val="•"/>
      <w:lvlJc w:val="left"/>
      <w:pPr>
        <w:ind w:left="3488" w:hanging="360"/>
      </w:pPr>
      <w:rPr>
        <w:rFonts w:hint="default"/>
      </w:rPr>
    </w:lvl>
    <w:lvl w:ilvl="4" w:tplc="5942D50E">
      <w:start w:val="1"/>
      <w:numFmt w:val="bullet"/>
      <w:lvlText w:val="•"/>
      <w:lvlJc w:val="left"/>
      <w:pPr>
        <w:ind w:left="4364" w:hanging="360"/>
      </w:pPr>
      <w:rPr>
        <w:rFonts w:hint="default"/>
      </w:rPr>
    </w:lvl>
    <w:lvl w:ilvl="5" w:tplc="0B401ACA">
      <w:start w:val="1"/>
      <w:numFmt w:val="bullet"/>
      <w:lvlText w:val="•"/>
      <w:lvlJc w:val="left"/>
      <w:pPr>
        <w:ind w:left="5240" w:hanging="360"/>
      </w:pPr>
      <w:rPr>
        <w:rFonts w:hint="default"/>
      </w:rPr>
    </w:lvl>
    <w:lvl w:ilvl="6" w:tplc="1F1E01D8">
      <w:start w:val="1"/>
      <w:numFmt w:val="bullet"/>
      <w:lvlText w:val="•"/>
      <w:lvlJc w:val="left"/>
      <w:pPr>
        <w:ind w:left="6116" w:hanging="360"/>
      </w:pPr>
      <w:rPr>
        <w:rFonts w:hint="default"/>
      </w:rPr>
    </w:lvl>
    <w:lvl w:ilvl="7" w:tplc="36165536">
      <w:start w:val="1"/>
      <w:numFmt w:val="bullet"/>
      <w:lvlText w:val="•"/>
      <w:lvlJc w:val="left"/>
      <w:pPr>
        <w:ind w:left="6992" w:hanging="360"/>
      </w:pPr>
      <w:rPr>
        <w:rFonts w:hint="default"/>
      </w:rPr>
    </w:lvl>
    <w:lvl w:ilvl="8" w:tplc="76C02FCA">
      <w:start w:val="1"/>
      <w:numFmt w:val="bullet"/>
      <w:lvlText w:val="•"/>
      <w:lvlJc w:val="left"/>
      <w:pPr>
        <w:ind w:left="7868" w:hanging="360"/>
      </w:pPr>
      <w:rPr>
        <w:rFonts w:hint="default"/>
      </w:rPr>
    </w:lvl>
  </w:abstractNum>
  <w:abstractNum w:abstractNumId="6">
    <w:nsid w:val="4D877010"/>
    <w:multiLevelType w:val="hybridMultilevel"/>
    <w:tmpl w:val="CD249DF4"/>
    <w:lvl w:ilvl="0" w:tplc="3D682C00">
      <w:start w:val="1"/>
      <w:numFmt w:val="bullet"/>
      <w:lvlText w:val="•"/>
      <w:lvlJc w:val="left"/>
      <w:pPr>
        <w:ind w:left="829" w:hanging="360"/>
      </w:pPr>
      <w:rPr>
        <w:rFonts w:ascii="Symbol" w:eastAsia="Symbol" w:hAnsi="Symbol" w:hint="default"/>
        <w:w w:val="100"/>
        <w:sz w:val="24"/>
        <w:szCs w:val="24"/>
      </w:rPr>
    </w:lvl>
    <w:lvl w:ilvl="1" w:tplc="67EE857A">
      <w:start w:val="1"/>
      <w:numFmt w:val="bullet"/>
      <w:lvlText w:val="•"/>
      <w:lvlJc w:val="left"/>
      <w:pPr>
        <w:ind w:left="1696" w:hanging="360"/>
      </w:pPr>
      <w:rPr>
        <w:rFonts w:hint="default"/>
      </w:rPr>
    </w:lvl>
    <w:lvl w:ilvl="2" w:tplc="22103ED4">
      <w:start w:val="1"/>
      <w:numFmt w:val="bullet"/>
      <w:lvlText w:val="•"/>
      <w:lvlJc w:val="left"/>
      <w:pPr>
        <w:ind w:left="2572" w:hanging="360"/>
      </w:pPr>
      <w:rPr>
        <w:rFonts w:hint="default"/>
      </w:rPr>
    </w:lvl>
    <w:lvl w:ilvl="3" w:tplc="CF4C10FA">
      <w:start w:val="1"/>
      <w:numFmt w:val="bullet"/>
      <w:lvlText w:val="•"/>
      <w:lvlJc w:val="left"/>
      <w:pPr>
        <w:ind w:left="3448" w:hanging="360"/>
      </w:pPr>
      <w:rPr>
        <w:rFonts w:hint="default"/>
      </w:rPr>
    </w:lvl>
    <w:lvl w:ilvl="4" w:tplc="9CEA24AC">
      <w:start w:val="1"/>
      <w:numFmt w:val="bullet"/>
      <w:lvlText w:val="•"/>
      <w:lvlJc w:val="left"/>
      <w:pPr>
        <w:ind w:left="4324" w:hanging="360"/>
      </w:pPr>
      <w:rPr>
        <w:rFonts w:hint="default"/>
      </w:rPr>
    </w:lvl>
    <w:lvl w:ilvl="5" w:tplc="44249B08">
      <w:start w:val="1"/>
      <w:numFmt w:val="bullet"/>
      <w:lvlText w:val="•"/>
      <w:lvlJc w:val="left"/>
      <w:pPr>
        <w:ind w:left="5200" w:hanging="360"/>
      </w:pPr>
      <w:rPr>
        <w:rFonts w:hint="default"/>
      </w:rPr>
    </w:lvl>
    <w:lvl w:ilvl="6" w:tplc="00004D7C">
      <w:start w:val="1"/>
      <w:numFmt w:val="bullet"/>
      <w:lvlText w:val="•"/>
      <w:lvlJc w:val="left"/>
      <w:pPr>
        <w:ind w:left="6076" w:hanging="360"/>
      </w:pPr>
      <w:rPr>
        <w:rFonts w:hint="default"/>
      </w:rPr>
    </w:lvl>
    <w:lvl w:ilvl="7" w:tplc="F728543C">
      <w:start w:val="1"/>
      <w:numFmt w:val="bullet"/>
      <w:lvlText w:val="•"/>
      <w:lvlJc w:val="left"/>
      <w:pPr>
        <w:ind w:left="6952" w:hanging="360"/>
      </w:pPr>
      <w:rPr>
        <w:rFonts w:hint="default"/>
      </w:rPr>
    </w:lvl>
    <w:lvl w:ilvl="8" w:tplc="F1D4E1BC">
      <w:start w:val="1"/>
      <w:numFmt w:val="bullet"/>
      <w:lvlText w:val="•"/>
      <w:lvlJc w:val="left"/>
      <w:pPr>
        <w:ind w:left="7828" w:hanging="360"/>
      </w:pPr>
      <w:rPr>
        <w:rFonts w:hint="default"/>
      </w:rPr>
    </w:lvl>
  </w:abstractNum>
  <w:abstractNum w:abstractNumId="7">
    <w:nsid w:val="508A794E"/>
    <w:multiLevelType w:val="hybridMultilevel"/>
    <w:tmpl w:val="133084FA"/>
    <w:lvl w:ilvl="0" w:tplc="0B2CF276">
      <w:start w:val="1"/>
      <w:numFmt w:val="decimal"/>
      <w:lvlText w:val="%1."/>
      <w:lvlJc w:val="left"/>
      <w:pPr>
        <w:ind w:left="460" w:hanging="360"/>
        <w:jc w:val="left"/>
      </w:pPr>
      <w:rPr>
        <w:rFonts w:ascii="Calibri" w:eastAsia="Calibri" w:hAnsi="Calibri" w:hint="default"/>
        <w:i/>
        <w:w w:val="100"/>
        <w:sz w:val="24"/>
        <w:szCs w:val="24"/>
      </w:rPr>
    </w:lvl>
    <w:lvl w:ilvl="1" w:tplc="5DB6912E">
      <w:start w:val="1"/>
      <w:numFmt w:val="bullet"/>
      <w:lvlText w:val="•"/>
      <w:lvlJc w:val="left"/>
      <w:pPr>
        <w:ind w:left="862" w:hanging="360"/>
      </w:pPr>
      <w:rPr>
        <w:rFonts w:hint="default"/>
      </w:rPr>
    </w:lvl>
    <w:lvl w:ilvl="2" w:tplc="F7447D50">
      <w:start w:val="1"/>
      <w:numFmt w:val="bullet"/>
      <w:lvlText w:val="•"/>
      <w:lvlJc w:val="left"/>
      <w:pPr>
        <w:ind w:left="1265" w:hanging="360"/>
      </w:pPr>
      <w:rPr>
        <w:rFonts w:hint="default"/>
      </w:rPr>
    </w:lvl>
    <w:lvl w:ilvl="3" w:tplc="E7A0949E">
      <w:start w:val="1"/>
      <w:numFmt w:val="bullet"/>
      <w:lvlText w:val="•"/>
      <w:lvlJc w:val="left"/>
      <w:pPr>
        <w:ind w:left="1668" w:hanging="360"/>
      </w:pPr>
      <w:rPr>
        <w:rFonts w:hint="default"/>
      </w:rPr>
    </w:lvl>
    <w:lvl w:ilvl="4" w:tplc="06E25B48">
      <w:start w:val="1"/>
      <w:numFmt w:val="bullet"/>
      <w:lvlText w:val="•"/>
      <w:lvlJc w:val="left"/>
      <w:pPr>
        <w:ind w:left="2071" w:hanging="360"/>
      </w:pPr>
      <w:rPr>
        <w:rFonts w:hint="default"/>
      </w:rPr>
    </w:lvl>
    <w:lvl w:ilvl="5" w:tplc="5224A1A6">
      <w:start w:val="1"/>
      <w:numFmt w:val="bullet"/>
      <w:lvlText w:val="•"/>
      <w:lvlJc w:val="left"/>
      <w:pPr>
        <w:ind w:left="2474" w:hanging="360"/>
      </w:pPr>
      <w:rPr>
        <w:rFonts w:hint="default"/>
      </w:rPr>
    </w:lvl>
    <w:lvl w:ilvl="6" w:tplc="F3CEB182">
      <w:start w:val="1"/>
      <w:numFmt w:val="bullet"/>
      <w:lvlText w:val="•"/>
      <w:lvlJc w:val="left"/>
      <w:pPr>
        <w:ind w:left="2876" w:hanging="360"/>
      </w:pPr>
      <w:rPr>
        <w:rFonts w:hint="default"/>
      </w:rPr>
    </w:lvl>
    <w:lvl w:ilvl="7" w:tplc="7B804150">
      <w:start w:val="1"/>
      <w:numFmt w:val="bullet"/>
      <w:lvlText w:val="•"/>
      <w:lvlJc w:val="left"/>
      <w:pPr>
        <w:ind w:left="3279" w:hanging="360"/>
      </w:pPr>
      <w:rPr>
        <w:rFonts w:hint="default"/>
      </w:rPr>
    </w:lvl>
    <w:lvl w:ilvl="8" w:tplc="2B444A12">
      <w:start w:val="1"/>
      <w:numFmt w:val="bullet"/>
      <w:lvlText w:val="•"/>
      <w:lvlJc w:val="left"/>
      <w:pPr>
        <w:ind w:left="3682" w:hanging="360"/>
      </w:pPr>
      <w:rPr>
        <w:rFonts w:hint="default"/>
      </w:rPr>
    </w:lvl>
  </w:abstractNum>
  <w:abstractNum w:abstractNumId="8">
    <w:nsid w:val="5C76560E"/>
    <w:multiLevelType w:val="hybridMultilevel"/>
    <w:tmpl w:val="3DF41C64"/>
    <w:lvl w:ilvl="0" w:tplc="742883A8">
      <w:start w:val="1"/>
      <w:numFmt w:val="decimal"/>
      <w:lvlText w:val="%1."/>
      <w:lvlJc w:val="left"/>
      <w:pPr>
        <w:ind w:left="109" w:hanging="240"/>
        <w:jc w:val="right"/>
      </w:pPr>
      <w:rPr>
        <w:rFonts w:ascii="Calibri" w:eastAsia="Calibri" w:hAnsi="Calibri" w:hint="default"/>
        <w:b/>
        <w:bCs/>
        <w:spacing w:val="-1"/>
        <w:w w:val="100"/>
        <w:sz w:val="24"/>
        <w:szCs w:val="24"/>
      </w:rPr>
    </w:lvl>
    <w:lvl w:ilvl="1" w:tplc="35BE13DA">
      <w:start w:val="1"/>
      <w:numFmt w:val="decimal"/>
      <w:lvlText w:val="%2."/>
      <w:lvlJc w:val="left"/>
      <w:pPr>
        <w:ind w:left="949" w:hanging="360"/>
        <w:jc w:val="right"/>
      </w:pPr>
      <w:rPr>
        <w:rFonts w:ascii="Calibri" w:eastAsia="Calibri" w:hAnsi="Calibri" w:hint="default"/>
        <w:w w:val="100"/>
        <w:sz w:val="24"/>
        <w:szCs w:val="24"/>
      </w:rPr>
    </w:lvl>
    <w:lvl w:ilvl="2" w:tplc="E25EB6C8">
      <w:start w:val="1"/>
      <w:numFmt w:val="bullet"/>
      <w:lvlText w:val="•"/>
      <w:lvlJc w:val="left"/>
      <w:pPr>
        <w:ind w:left="1900" w:hanging="360"/>
      </w:pPr>
      <w:rPr>
        <w:rFonts w:hint="default"/>
      </w:rPr>
    </w:lvl>
    <w:lvl w:ilvl="3" w:tplc="88943BB2">
      <w:start w:val="1"/>
      <w:numFmt w:val="bullet"/>
      <w:lvlText w:val="•"/>
      <w:lvlJc w:val="left"/>
      <w:pPr>
        <w:ind w:left="2860" w:hanging="360"/>
      </w:pPr>
      <w:rPr>
        <w:rFonts w:hint="default"/>
      </w:rPr>
    </w:lvl>
    <w:lvl w:ilvl="4" w:tplc="70888C74">
      <w:start w:val="1"/>
      <w:numFmt w:val="bullet"/>
      <w:lvlText w:val="•"/>
      <w:lvlJc w:val="left"/>
      <w:pPr>
        <w:ind w:left="3820" w:hanging="360"/>
      </w:pPr>
      <w:rPr>
        <w:rFonts w:hint="default"/>
      </w:rPr>
    </w:lvl>
    <w:lvl w:ilvl="5" w:tplc="C8087FCE">
      <w:start w:val="1"/>
      <w:numFmt w:val="bullet"/>
      <w:lvlText w:val="•"/>
      <w:lvlJc w:val="left"/>
      <w:pPr>
        <w:ind w:left="4780" w:hanging="360"/>
      </w:pPr>
      <w:rPr>
        <w:rFonts w:hint="default"/>
      </w:rPr>
    </w:lvl>
    <w:lvl w:ilvl="6" w:tplc="63B6BB24">
      <w:start w:val="1"/>
      <w:numFmt w:val="bullet"/>
      <w:lvlText w:val="•"/>
      <w:lvlJc w:val="left"/>
      <w:pPr>
        <w:ind w:left="5740" w:hanging="360"/>
      </w:pPr>
      <w:rPr>
        <w:rFonts w:hint="default"/>
      </w:rPr>
    </w:lvl>
    <w:lvl w:ilvl="7" w:tplc="C33086D8">
      <w:start w:val="1"/>
      <w:numFmt w:val="bullet"/>
      <w:lvlText w:val="•"/>
      <w:lvlJc w:val="left"/>
      <w:pPr>
        <w:ind w:left="6700" w:hanging="360"/>
      </w:pPr>
      <w:rPr>
        <w:rFonts w:hint="default"/>
      </w:rPr>
    </w:lvl>
    <w:lvl w:ilvl="8" w:tplc="7450B986">
      <w:start w:val="1"/>
      <w:numFmt w:val="bullet"/>
      <w:lvlText w:val="•"/>
      <w:lvlJc w:val="left"/>
      <w:pPr>
        <w:ind w:left="7660" w:hanging="360"/>
      </w:pPr>
      <w:rPr>
        <w:rFonts w:hint="default"/>
      </w:rPr>
    </w:lvl>
  </w:abstractNum>
  <w:abstractNum w:abstractNumId="9">
    <w:nsid w:val="5CEC232A"/>
    <w:multiLevelType w:val="hybridMultilevel"/>
    <w:tmpl w:val="803870F8"/>
    <w:lvl w:ilvl="0" w:tplc="552CF520">
      <w:start w:val="3"/>
      <w:numFmt w:val="decimal"/>
      <w:lvlText w:val="(%1)"/>
      <w:lvlJc w:val="left"/>
      <w:pPr>
        <w:ind w:left="109" w:hanging="322"/>
        <w:jc w:val="left"/>
      </w:pPr>
      <w:rPr>
        <w:rFonts w:ascii="Calibri" w:eastAsia="Calibri" w:hAnsi="Calibri" w:hint="default"/>
        <w:spacing w:val="-1"/>
        <w:w w:val="100"/>
        <w:sz w:val="24"/>
        <w:szCs w:val="24"/>
      </w:rPr>
    </w:lvl>
    <w:lvl w:ilvl="1" w:tplc="571429EA">
      <w:start w:val="1"/>
      <w:numFmt w:val="lowerLetter"/>
      <w:lvlText w:val="(%2)"/>
      <w:lvlJc w:val="left"/>
      <w:pPr>
        <w:ind w:left="109" w:hanging="315"/>
        <w:jc w:val="left"/>
      </w:pPr>
      <w:rPr>
        <w:rFonts w:ascii="Calibri" w:eastAsia="Calibri" w:hAnsi="Calibri" w:hint="default"/>
        <w:w w:val="100"/>
        <w:sz w:val="24"/>
        <w:szCs w:val="24"/>
      </w:rPr>
    </w:lvl>
    <w:lvl w:ilvl="2" w:tplc="5E2C244A">
      <w:start w:val="1"/>
      <w:numFmt w:val="bullet"/>
      <w:lvlText w:val="•"/>
      <w:lvlJc w:val="left"/>
      <w:pPr>
        <w:ind w:left="1996" w:hanging="315"/>
      </w:pPr>
      <w:rPr>
        <w:rFonts w:hint="default"/>
      </w:rPr>
    </w:lvl>
    <w:lvl w:ilvl="3" w:tplc="857667EC">
      <w:start w:val="1"/>
      <w:numFmt w:val="bullet"/>
      <w:lvlText w:val="•"/>
      <w:lvlJc w:val="left"/>
      <w:pPr>
        <w:ind w:left="2944" w:hanging="315"/>
      </w:pPr>
      <w:rPr>
        <w:rFonts w:hint="default"/>
      </w:rPr>
    </w:lvl>
    <w:lvl w:ilvl="4" w:tplc="33EC39E0">
      <w:start w:val="1"/>
      <w:numFmt w:val="bullet"/>
      <w:lvlText w:val="•"/>
      <w:lvlJc w:val="left"/>
      <w:pPr>
        <w:ind w:left="3892" w:hanging="315"/>
      </w:pPr>
      <w:rPr>
        <w:rFonts w:hint="default"/>
      </w:rPr>
    </w:lvl>
    <w:lvl w:ilvl="5" w:tplc="9B4418D4">
      <w:start w:val="1"/>
      <w:numFmt w:val="bullet"/>
      <w:lvlText w:val="•"/>
      <w:lvlJc w:val="left"/>
      <w:pPr>
        <w:ind w:left="4840" w:hanging="315"/>
      </w:pPr>
      <w:rPr>
        <w:rFonts w:hint="default"/>
      </w:rPr>
    </w:lvl>
    <w:lvl w:ilvl="6" w:tplc="E21E20B2">
      <w:start w:val="1"/>
      <w:numFmt w:val="bullet"/>
      <w:lvlText w:val="•"/>
      <w:lvlJc w:val="left"/>
      <w:pPr>
        <w:ind w:left="5788" w:hanging="315"/>
      </w:pPr>
      <w:rPr>
        <w:rFonts w:hint="default"/>
      </w:rPr>
    </w:lvl>
    <w:lvl w:ilvl="7" w:tplc="9AB6E84C">
      <w:start w:val="1"/>
      <w:numFmt w:val="bullet"/>
      <w:lvlText w:val="•"/>
      <w:lvlJc w:val="left"/>
      <w:pPr>
        <w:ind w:left="6736" w:hanging="315"/>
      </w:pPr>
      <w:rPr>
        <w:rFonts w:hint="default"/>
      </w:rPr>
    </w:lvl>
    <w:lvl w:ilvl="8" w:tplc="5040319C">
      <w:start w:val="1"/>
      <w:numFmt w:val="bullet"/>
      <w:lvlText w:val="•"/>
      <w:lvlJc w:val="left"/>
      <w:pPr>
        <w:ind w:left="7684" w:hanging="315"/>
      </w:pPr>
      <w:rPr>
        <w:rFonts w:hint="default"/>
      </w:rPr>
    </w:lvl>
  </w:abstractNum>
  <w:abstractNum w:abstractNumId="10">
    <w:nsid w:val="65C91B17"/>
    <w:multiLevelType w:val="hybridMultilevel"/>
    <w:tmpl w:val="D17E8CD4"/>
    <w:lvl w:ilvl="0" w:tplc="07DAAF1C">
      <w:start w:val="1"/>
      <w:numFmt w:val="decimal"/>
      <w:lvlText w:val="%1."/>
      <w:lvlJc w:val="left"/>
      <w:pPr>
        <w:ind w:left="349" w:hanging="240"/>
        <w:jc w:val="left"/>
      </w:pPr>
      <w:rPr>
        <w:rFonts w:ascii="Calibri" w:eastAsia="Calibri" w:hAnsi="Calibri" w:hint="default"/>
        <w:b/>
        <w:bCs/>
        <w:spacing w:val="-1"/>
        <w:w w:val="100"/>
        <w:sz w:val="24"/>
        <w:szCs w:val="24"/>
      </w:rPr>
    </w:lvl>
    <w:lvl w:ilvl="1" w:tplc="7618FA86">
      <w:start w:val="1"/>
      <w:numFmt w:val="bullet"/>
      <w:lvlText w:val="•"/>
      <w:lvlJc w:val="left"/>
      <w:pPr>
        <w:ind w:left="1264" w:hanging="240"/>
      </w:pPr>
      <w:rPr>
        <w:rFonts w:hint="default"/>
      </w:rPr>
    </w:lvl>
    <w:lvl w:ilvl="2" w:tplc="8F46EC8E">
      <w:start w:val="1"/>
      <w:numFmt w:val="bullet"/>
      <w:lvlText w:val="•"/>
      <w:lvlJc w:val="left"/>
      <w:pPr>
        <w:ind w:left="2188" w:hanging="240"/>
      </w:pPr>
      <w:rPr>
        <w:rFonts w:hint="default"/>
      </w:rPr>
    </w:lvl>
    <w:lvl w:ilvl="3" w:tplc="9F727FE0">
      <w:start w:val="1"/>
      <w:numFmt w:val="bullet"/>
      <w:lvlText w:val="•"/>
      <w:lvlJc w:val="left"/>
      <w:pPr>
        <w:ind w:left="3112" w:hanging="240"/>
      </w:pPr>
      <w:rPr>
        <w:rFonts w:hint="default"/>
      </w:rPr>
    </w:lvl>
    <w:lvl w:ilvl="4" w:tplc="2B9698F0">
      <w:start w:val="1"/>
      <w:numFmt w:val="bullet"/>
      <w:lvlText w:val="•"/>
      <w:lvlJc w:val="left"/>
      <w:pPr>
        <w:ind w:left="4036" w:hanging="240"/>
      </w:pPr>
      <w:rPr>
        <w:rFonts w:hint="default"/>
      </w:rPr>
    </w:lvl>
    <w:lvl w:ilvl="5" w:tplc="BCF8E572">
      <w:start w:val="1"/>
      <w:numFmt w:val="bullet"/>
      <w:lvlText w:val="•"/>
      <w:lvlJc w:val="left"/>
      <w:pPr>
        <w:ind w:left="4960" w:hanging="240"/>
      </w:pPr>
      <w:rPr>
        <w:rFonts w:hint="default"/>
      </w:rPr>
    </w:lvl>
    <w:lvl w:ilvl="6" w:tplc="0AC80F92">
      <w:start w:val="1"/>
      <w:numFmt w:val="bullet"/>
      <w:lvlText w:val="•"/>
      <w:lvlJc w:val="left"/>
      <w:pPr>
        <w:ind w:left="5884" w:hanging="240"/>
      </w:pPr>
      <w:rPr>
        <w:rFonts w:hint="default"/>
      </w:rPr>
    </w:lvl>
    <w:lvl w:ilvl="7" w:tplc="D312DA0A">
      <w:start w:val="1"/>
      <w:numFmt w:val="bullet"/>
      <w:lvlText w:val="•"/>
      <w:lvlJc w:val="left"/>
      <w:pPr>
        <w:ind w:left="6808" w:hanging="240"/>
      </w:pPr>
      <w:rPr>
        <w:rFonts w:hint="default"/>
      </w:rPr>
    </w:lvl>
    <w:lvl w:ilvl="8" w:tplc="52F88DB4">
      <w:start w:val="1"/>
      <w:numFmt w:val="bullet"/>
      <w:lvlText w:val="•"/>
      <w:lvlJc w:val="left"/>
      <w:pPr>
        <w:ind w:left="7732" w:hanging="240"/>
      </w:pPr>
      <w:rPr>
        <w:rFonts w:hint="default"/>
      </w:rPr>
    </w:lvl>
  </w:abstractNum>
  <w:abstractNum w:abstractNumId="11">
    <w:nsid w:val="65D97FDF"/>
    <w:multiLevelType w:val="hybridMultilevel"/>
    <w:tmpl w:val="E604DD26"/>
    <w:lvl w:ilvl="0" w:tplc="893E790E">
      <w:start w:val="1"/>
      <w:numFmt w:val="decimal"/>
      <w:lvlText w:val="%1."/>
      <w:lvlJc w:val="left"/>
      <w:pPr>
        <w:ind w:left="460" w:hanging="360"/>
        <w:jc w:val="left"/>
      </w:pPr>
      <w:rPr>
        <w:rFonts w:ascii="Calibri" w:eastAsia="Calibri" w:hAnsi="Calibri" w:hint="default"/>
        <w:i/>
        <w:spacing w:val="-1"/>
        <w:w w:val="100"/>
        <w:sz w:val="24"/>
        <w:szCs w:val="24"/>
      </w:rPr>
    </w:lvl>
    <w:lvl w:ilvl="1" w:tplc="9AA676EC">
      <w:start w:val="1"/>
      <w:numFmt w:val="bullet"/>
      <w:lvlText w:val="•"/>
      <w:lvlJc w:val="left"/>
      <w:pPr>
        <w:ind w:left="862" w:hanging="360"/>
      </w:pPr>
      <w:rPr>
        <w:rFonts w:hint="default"/>
      </w:rPr>
    </w:lvl>
    <w:lvl w:ilvl="2" w:tplc="CAF0FCE2">
      <w:start w:val="1"/>
      <w:numFmt w:val="bullet"/>
      <w:lvlText w:val="•"/>
      <w:lvlJc w:val="left"/>
      <w:pPr>
        <w:ind w:left="1265" w:hanging="360"/>
      </w:pPr>
      <w:rPr>
        <w:rFonts w:hint="default"/>
      </w:rPr>
    </w:lvl>
    <w:lvl w:ilvl="3" w:tplc="16CCD438">
      <w:start w:val="1"/>
      <w:numFmt w:val="bullet"/>
      <w:lvlText w:val="•"/>
      <w:lvlJc w:val="left"/>
      <w:pPr>
        <w:ind w:left="1668" w:hanging="360"/>
      </w:pPr>
      <w:rPr>
        <w:rFonts w:hint="default"/>
      </w:rPr>
    </w:lvl>
    <w:lvl w:ilvl="4" w:tplc="29A29D2E">
      <w:start w:val="1"/>
      <w:numFmt w:val="bullet"/>
      <w:lvlText w:val="•"/>
      <w:lvlJc w:val="left"/>
      <w:pPr>
        <w:ind w:left="2071" w:hanging="360"/>
      </w:pPr>
      <w:rPr>
        <w:rFonts w:hint="default"/>
      </w:rPr>
    </w:lvl>
    <w:lvl w:ilvl="5" w:tplc="9C7A6DC6">
      <w:start w:val="1"/>
      <w:numFmt w:val="bullet"/>
      <w:lvlText w:val="•"/>
      <w:lvlJc w:val="left"/>
      <w:pPr>
        <w:ind w:left="2474" w:hanging="360"/>
      </w:pPr>
      <w:rPr>
        <w:rFonts w:hint="default"/>
      </w:rPr>
    </w:lvl>
    <w:lvl w:ilvl="6" w:tplc="9F7866CE">
      <w:start w:val="1"/>
      <w:numFmt w:val="bullet"/>
      <w:lvlText w:val="•"/>
      <w:lvlJc w:val="left"/>
      <w:pPr>
        <w:ind w:left="2876" w:hanging="360"/>
      </w:pPr>
      <w:rPr>
        <w:rFonts w:hint="default"/>
      </w:rPr>
    </w:lvl>
    <w:lvl w:ilvl="7" w:tplc="79868E98">
      <w:start w:val="1"/>
      <w:numFmt w:val="bullet"/>
      <w:lvlText w:val="•"/>
      <w:lvlJc w:val="left"/>
      <w:pPr>
        <w:ind w:left="3279" w:hanging="360"/>
      </w:pPr>
      <w:rPr>
        <w:rFonts w:hint="default"/>
      </w:rPr>
    </w:lvl>
    <w:lvl w:ilvl="8" w:tplc="0712808C">
      <w:start w:val="1"/>
      <w:numFmt w:val="bullet"/>
      <w:lvlText w:val="•"/>
      <w:lvlJc w:val="left"/>
      <w:pPr>
        <w:ind w:left="3682" w:hanging="360"/>
      </w:pPr>
      <w:rPr>
        <w:rFonts w:hint="default"/>
      </w:rPr>
    </w:lvl>
  </w:abstractNum>
  <w:abstractNum w:abstractNumId="12">
    <w:nsid w:val="6F874EBF"/>
    <w:multiLevelType w:val="hybridMultilevel"/>
    <w:tmpl w:val="67906798"/>
    <w:lvl w:ilvl="0" w:tplc="9C5CF82C">
      <w:start w:val="1"/>
      <w:numFmt w:val="decimal"/>
      <w:lvlText w:val="%1."/>
      <w:lvlJc w:val="left"/>
      <w:pPr>
        <w:ind w:left="100" w:hanging="237"/>
        <w:jc w:val="left"/>
      </w:pPr>
      <w:rPr>
        <w:rFonts w:ascii="Calibri" w:eastAsia="Calibri" w:hAnsi="Calibri" w:hint="default"/>
        <w:i/>
        <w:spacing w:val="-1"/>
        <w:w w:val="100"/>
        <w:sz w:val="24"/>
        <w:szCs w:val="24"/>
      </w:rPr>
    </w:lvl>
    <w:lvl w:ilvl="1" w:tplc="6EECE38E">
      <w:start w:val="1"/>
      <w:numFmt w:val="bullet"/>
      <w:lvlText w:val="•"/>
      <w:lvlJc w:val="left"/>
      <w:pPr>
        <w:ind w:left="538" w:hanging="237"/>
      </w:pPr>
      <w:rPr>
        <w:rFonts w:hint="default"/>
      </w:rPr>
    </w:lvl>
    <w:lvl w:ilvl="2" w:tplc="5768B858">
      <w:start w:val="1"/>
      <w:numFmt w:val="bullet"/>
      <w:lvlText w:val="•"/>
      <w:lvlJc w:val="left"/>
      <w:pPr>
        <w:ind w:left="977" w:hanging="237"/>
      </w:pPr>
      <w:rPr>
        <w:rFonts w:hint="default"/>
      </w:rPr>
    </w:lvl>
    <w:lvl w:ilvl="3" w:tplc="76005942">
      <w:start w:val="1"/>
      <w:numFmt w:val="bullet"/>
      <w:lvlText w:val="•"/>
      <w:lvlJc w:val="left"/>
      <w:pPr>
        <w:ind w:left="1416" w:hanging="237"/>
      </w:pPr>
      <w:rPr>
        <w:rFonts w:hint="default"/>
      </w:rPr>
    </w:lvl>
    <w:lvl w:ilvl="4" w:tplc="AB0A21B6">
      <w:start w:val="1"/>
      <w:numFmt w:val="bullet"/>
      <w:lvlText w:val="•"/>
      <w:lvlJc w:val="left"/>
      <w:pPr>
        <w:ind w:left="1855" w:hanging="237"/>
      </w:pPr>
      <w:rPr>
        <w:rFonts w:hint="default"/>
      </w:rPr>
    </w:lvl>
    <w:lvl w:ilvl="5" w:tplc="B226E650">
      <w:start w:val="1"/>
      <w:numFmt w:val="bullet"/>
      <w:lvlText w:val="•"/>
      <w:lvlJc w:val="left"/>
      <w:pPr>
        <w:ind w:left="2294" w:hanging="237"/>
      </w:pPr>
      <w:rPr>
        <w:rFonts w:hint="default"/>
      </w:rPr>
    </w:lvl>
    <w:lvl w:ilvl="6" w:tplc="0EBCC262">
      <w:start w:val="1"/>
      <w:numFmt w:val="bullet"/>
      <w:lvlText w:val="•"/>
      <w:lvlJc w:val="left"/>
      <w:pPr>
        <w:ind w:left="2732" w:hanging="237"/>
      </w:pPr>
      <w:rPr>
        <w:rFonts w:hint="default"/>
      </w:rPr>
    </w:lvl>
    <w:lvl w:ilvl="7" w:tplc="A5F8B942">
      <w:start w:val="1"/>
      <w:numFmt w:val="bullet"/>
      <w:lvlText w:val="•"/>
      <w:lvlJc w:val="left"/>
      <w:pPr>
        <w:ind w:left="3171" w:hanging="237"/>
      </w:pPr>
      <w:rPr>
        <w:rFonts w:hint="default"/>
      </w:rPr>
    </w:lvl>
    <w:lvl w:ilvl="8" w:tplc="8C10D686">
      <w:start w:val="1"/>
      <w:numFmt w:val="bullet"/>
      <w:lvlText w:val="•"/>
      <w:lvlJc w:val="left"/>
      <w:pPr>
        <w:ind w:left="3610" w:hanging="237"/>
      </w:pPr>
      <w:rPr>
        <w:rFonts w:hint="default"/>
      </w:rPr>
    </w:lvl>
  </w:abstractNum>
  <w:abstractNum w:abstractNumId="13">
    <w:nsid w:val="76932940"/>
    <w:multiLevelType w:val="hybridMultilevel"/>
    <w:tmpl w:val="85DA90A8"/>
    <w:lvl w:ilvl="0" w:tplc="DF3237C6">
      <w:start w:val="1"/>
      <w:numFmt w:val="bullet"/>
      <w:lvlText w:val="•"/>
      <w:lvlJc w:val="left"/>
      <w:pPr>
        <w:ind w:left="829" w:hanging="360"/>
      </w:pPr>
      <w:rPr>
        <w:rFonts w:ascii="Symbol" w:eastAsia="Symbol" w:hAnsi="Symbol" w:hint="default"/>
        <w:w w:val="100"/>
        <w:sz w:val="24"/>
        <w:szCs w:val="24"/>
      </w:rPr>
    </w:lvl>
    <w:lvl w:ilvl="1" w:tplc="1EE228F6">
      <w:start w:val="1"/>
      <w:numFmt w:val="decimal"/>
      <w:lvlText w:val="%2"/>
      <w:lvlJc w:val="left"/>
      <w:pPr>
        <w:ind w:left="1725" w:hanging="176"/>
        <w:jc w:val="left"/>
      </w:pPr>
      <w:rPr>
        <w:rFonts w:ascii="Calibri" w:eastAsia="Calibri" w:hAnsi="Calibri" w:hint="default"/>
        <w:spacing w:val="-1"/>
        <w:w w:val="100"/>
        <w:sz w:val="24"/>
        <w:szCs w:val="24"/>
      </w:rPr>
    </w:lvl>
    <w:lvl w:ilvl="2" w:tplc="CD0E3E5C">
      <w:start w:val="1"/>
      <w:numFmt w:val="bullet"/>
      <w:lvlText w:val="•"/>
      <w:lvlJc w:val="left"/>
      <w:pPr>
        <w:ind w:left="2593" w:hanging="176"/>
      </w:pPr>
      <w:rPr>
        <w:rFonts w:hint="default"/>
      </w:rPr>
    </w:lvl>
    <w:lvl w:ilvl="3" w:tplc="9D78B124">
      <w:start w:val="1"/>
      <w:numFmt w:val="bullet"/>
      <w:lvlText w:val="•"/>
      <w:lvlJc w:val="left"/>
      <w:pPr>
        <w:ind w:left="3466" w:hanging="176"/>
      </w:pPr>
      <w:rPr>
        <w:rFonts w:hint="default"/>
      </w:rPr>
    </w:lvl>
    <w:lvl w:ilvl="4" w:tplc="2374A2D0">
      <w:start w:val="1"/>
      <w:numFmt w:val="bullet"/>
      <w:lvlText w:val="•"/>
      <w:lvlJc w:val="left"/>
      <w:pPr>
        <w:ind w:left="4340" w:hanging="176"/>
      </w:pPr>
      <w:rPr>
        <w:rFonts w:hint="default"/>
      </w:rPr>
    </w:lvl>
    <w:lvl w:ilvl="5" w:tplc="A3B833BE">
      <w:start w:val="1"/>
      <w:numFmt w:val="bullet"/>
      <w:lvlText w:val="•"/>
      <w:lvlJc w:val="left"/>
      <w:pPr>
        <w:ind w:left="5213" w:hanging="176"/>
      </w:pPr>
      <w:rPr>
        <w:rFonts w:hint="default"/>
      </w:rPr>
    </w:lvl>
    <w:lvl w:ilvl="6" w:tplc="560A2734">
      <w:start w:val="1"/>
      <w:numFmt w:val="bullet"/>
      <w:lvlText w:val="•"/>
      <w:lvlJc w:val="left"/>
      <w:pPr>
        <w:ind w:left="6086" w:hanging="176"/>
      </w:pPr>
      <w:rPr>
        <w:rFonts w:hint="default"/>
      </w:rPr>
    </w:lvl>
    <w:lvl w:ilvl="7" w:tplc="79CAB408">
      <w:start w:val="1"/>
      <w:numFmt w:val="bullet"/>
      <w:lvlText w:val="•"/>
      <w:lvlJc w:val="left"/>
      <w:pPr>
        <w:ind w:left="6960" w:hanging="176"/>
      </w:pPr>
      <w:rPr>
        <w:rFonts w:hint="default"/>
      </w:rPr>
    </w:lvl>
    <w:lvl w:ilvl="8" w:tplc="4A3406BE">
      <w:start w:val="1"/>
      <w:numFmt w:val="bullet"/>
      <w:lvlText w:val="•"/>
      <w:lvlJc w:val="left"/>
      <w:pPr>
        <w:ind w:left="7833" w:hanging="176"/>
      </w:pPr>
      <w:rPr>
        <w:rFonts w:hint="default"/>
      </w:rPr>
    </w:lvl>
  </w:abstractNum>
  <w:abstractNum w:abstractNumId="14">
    <w:nsid w:val="7855383F"/>
    <w:multiLevelType w:val="hybridMultilevel"/>
    <w:tmpl w:val="0FFECDB0"/>
    <w:lvl w:ilvl="0" w:tplc="5B3A17A2">
      <w:start w:val="1"/>
      <w:numFmt w:val="decimal"/>
      <w:lvlText w:val="%1."/>
      <w:lvlJc w:val="left"/>
      <w:pPr>
        <w:ind w:left="460" w:hanging="360"/>
        <w:jc w:val="left"/>
      </w:pPr>
      <w:rPr>
        <w:rFonts w:ascii="Calibri" w:eastAsia="Calibri" w:hAnsi="Calibri" w:hint="default"/>
        <w:i/>
        <w:spacing w:val="-1"/>
        <w:w w:val="100"/>
        <w:sz w:val="24"/>
        <w:szCs w:val="24"/>
      </w:rPr>
    </w:lvl>
    <w:lvl w:ilvl="1" w:tplc="E794D126">
      <w:start w:val="1"/>
      <w:numFmt w:val="bullet"/>
      <w:lvlText w:val="•"/>
      <w:lvlJc w:val="left"/>
      <w:pPr>
        <w:ind w:left="862" w:hanging="360"/>
      </w:pPr>
      <w:rPr>
        <w:rFonts w:hint="default"/>
      </w:rPr>
    </w:lvl>
    <w:lvl w:ilvl="2" w:tplc="56AA1D8A">
      <w:start w:val="1"/>
      <w:numFmt w:val="bullet"/>
      <w:lvlText w:val="•"/>
      <w:lvlJc w:val="left"/>
      <w:pPr>
        <w:ind w:left="1265" w:hanging="360"/>
      </w:pPr>
      <w:rPr>
        <w:rFonts w:hint="default"/>
      </w:rPr>
    </w:lvl>
    <w:lvl w:ilvl="3" w:tplc="B8B803F0">
      <w:start w:val="1"/>
      <w:numFmt w:val="bullet"/>
      <w:lvlText w:val="•"/>
      <w:lvlJc w:val="left"/>
      <w:pPr>
        <w:ind w:left="1668" w:hanging="360"/>
      </w:pPr>
      <w:rPr>
        <w:rFonts w:hint="default"/>
      </w:rPr>
    </w:lvl>
    <w:lvl w:ilvl="4" w:tplc="4998E4A6">
      <w:start w:val="1"/>
      <w:numFmt w:val="bullet"/>
      <w:lvlText w:val="•"/>
      <w:lvlJc w:val="left"/>
      <w:pPr>
        <w:ind w:left="2071" w:hanging="360"/>
      </w:pPr>
      <w:rPr>
        <w:rFonts w:hint="default"/>
      </w:rPr>
    </w:lvl>
    <w:lvl w:ilvl="5" w:tplc="59A68DCA">
      <w:start w:val="1"/>
      <w:numFmt w:val="bullet"/>
      <w:lvlText w:val="•"/>
      <w:lvlJc w:val="left"/>
      <w:pPr>
        <w:ind w:left="2474" w:hanging="360"/>
      </w:pPr>
      <w:rPr>
        <w:rFonts w:hint="default"/>
      </w:rPr>
    </w:lvl>
    <w:lvl w:ilvl="6" w:tplc="EF52D410">
      <w:start w:val="1"/>
      <w:numFmt w:val="bullet"/>
      <w:lvlText w:val="•"/>
      <w:lvlJc w:val="left"/>
      <w:pPr>
        <w:ind w:left="2876" w:hanging="360"/>
      </w:pPr>
      <w:rPr>
        <w:rFonts w:hint="default"/>
      </w:rPr>
    </w:lvl>
    <w:lvl w:ilvl="7" w:tplc="085893AC">
      <w:start w:val="1"/>
      <w:numFmt w:val="bullet"/>
      <w:lvlText w:val="•"/>
      <w:lvlJc w:val="left"/>
      <w:pPr>
        <w:ind w:left="3279" w:hanging="360"/>
      </w:pPr>
      <w:rPr>
        <w:rFonts w:hint="default"/>
      </w:rPr>
    </w:lvl>
    <w:lvl w:ilvl="8" w:tplc="D05627DC">
      <w:start w:val="1"/>
      <w:numFmt w:val="bullet"/>
      <w:lvlText w:val="•"/>
      <w:lvlJc w:val="left"/>
      <w:pPr>
        <w:ind w:left="3682" w:hanging="360"/>
      </w:pPr>
      <w:rPr>
        <w:rFonts w:hint="default"/>
      </w:rPr>
    </w:lvl>
  </w:abstractNum>
  <w:num w:numId="1">
    <w:abstractNumId w:val="6"/>
  </w:num>
  <w:num w:numId="2">
    <w:abstractNumId w:val="5"/>
  </w:num>
  <w:num w:numId="3">
    <w:abstractNumId w:val="9"/>
  </w:num>
  <w:num w:numId="4">
    <w:abstractNumId w:val="8"/>
  </w:num>
  <w:num w:numId="5">
    <w:abstractNumId w:val="10"/>
  </w:num>
  <w:num w:numId="6">
    <w:abstractNumId w:val="7"/>
  </w:num>
  <w:num w:numId="7">
    <w:abstractNumId w:val="14"/>
  </w:num>
  <w:num w:numId="8">
    <w:abstractNumId w:val="4"/>
  </w:num>
  <w:num w:numId="9">
    <w:abstractNumId w:val="0"/>
  </w:num>
  <w:num w:numId="10">
    <w:abstractNumId w:val="11"/>
  </w:num>
  <w:num w:numId="11">
    <w:abstractNumId w:val="12"/>
  </w:num>
  <w:num w:numId="12">
    <w:abstractNumId w:val="3"/>
  </w:num>
  <w:num w:numId="13">
    <w:abstractNumId w:val="1"/>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hdrShapeDefaults>
    <o:shapedefaults v:ext="edit" spidmax="1026"/>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6E3"/>
    <w:rsid w:val="001C342E"/>
    <w:rsid w:val="001D76E3"/>
    <w:rsid w:val="002E77B5"/>
    <w:rsid w:val="00580A52"/>
    <w:rsid w:val="00697C36"/>
    <w:rsid w:val="009C482B"/>
    <w:rsid w:val="00C36C97"/>
    <w:rsid w:val="00D636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9"/>
      <w:outlineLvl w:val="0"/>
    </w:pPr>
    <w:rPr>
      <w:rFonts w:ascii="Calibri" w:eastAsia="Calibri" w:hAnsi="Calibri"/>
      <w:b/>
      <w:bCs/>
      <w:sz w:val="24"/>
      <w:szCs w:val="24"/>
    </w:rPr>
  </w:style>
  <w:style w:type="paragraph" w:styleId="Heading2">
    <w:name w:val="heading 2"/>
    <w:basedOn w:val="Normal"/>
    <w:uiPriority w:val="1"/>
    <w:qFormat/>
    <w:pPr>
      <w:ind w:left="109"/>
      <w:outlineLvl w:val="1"/>
    </w:pPr>
    <w:rPr>
      <w:rFonts w:ascii="Calibri" w:eastAsia="Calibri" w:hAnsi="Calibri"/>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9"/>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C34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342E"/>
    <w:rPr>
      <w:rFonts w:ascii="Lucida Grande" w:hAnsi="Lucida Grande" w:cs="Lucida Grande"/>
      <w:sz w:val="18"/>
      <w:szCs w:val="18"/>
    </w:rPr>
  </w:style>
  <w:style w:type="paragraph" w:styleId="Header">
    <w:name w:val="header"/>
    <w:basedOn w:val="Normal"/>
    <w:link w:val="HeaderChar"/>
    <w:uiPriority w:val="99"/>
    <w:unhideWhenUsed/>
    <w:rsid w:val="002E77B5"/>
    <w:pPr>
      <w:tabs>
        <w:tab w:val="center" w:pos="4320"/>
        <w:tab w:val="right" w:pos="8640"/>
      </w:tabs>
    </w:pPr>
  </w:style>
  <w:style w:type="character" w:customStyle="1" w:styleId="HeaderChar">
    <w:name w:val="Header Char"/>
    <w:basedOn w:val="DefaultParagraphFont"/>
    <w:link w:val="Header"/>
    <w:uiPriority w:val="99"/>
    <w:rsid w:val="002E77B5"/>
  </w:style>
  <w:style w:type="paragraph" w:styleId="Footer">
    <w:name w:val="footer"/>
    <w:basedOn w:val="Normal"/>
    <w:link w:val="FooterChar"/>
    <w:uiPriority w:val="99"/>
    <w:unhideWhenUsed/>
    <w:rsid w:val="002E77B5"/>
    <w:pPr>
      <w:tabs>
        <w:tab w:val="center" w:pos="4320"/>
        <w:tab w:val="right" w:pos="8640"/>
      </w:tabs>
    </w:pPr>
  </w:style>
  <w:style w:type="character" w:customStyle="1" w:styleId="FooterChar">
    <w:name w:val="Footer Char"/>
    <w:basedOn w:val="DefaultParagraphFont"/>
    <w:link w:val="Footer"/>
    <w:uiPriority w:val="99"/>
    <w:rsid w:val="002E77B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9"/>
      <w:outlineLvl w:val="0"/>
    </w:pPr>
    <w:rPr>
      <w:rFonts w:ascii="Calibri" w:eastAsia="Calibri" w:hAnsi="Calibri"/>
      <w:b/>
      <w:bCs/>
      <w:sz w:val="24"/>
      <w:szCs w:val="24"/>
    </w:rPr>
  </w:style>
  <w:style w:type="paragraph" w:styleId="Heading2">
    <w:name w:val="heading 2"/>
    <w:basedOn w:val="Normal"/>
    <w:uiPriority w:val="1"/>
    <w:qFormat/>
    <w:pPr>
      <w:ind w:left="109"/>
      <w:outlineLvl w:val="1"/>
    </w:pPr>
    <w:rPr>
      <w:rFonts w:ascii="Calibri" w:eastAsia="Calibri" w:hAnsi="Calibri"/>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9"/>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C34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342E"/>
    <w:rPr>
      <w:rFonts w:ascii="Lucida Grande" w:hAnsi="Lucida Grande" w:cs="Lucida Grande"/>
      <w:sz w:val="18"/>
      <w:szCs w:val="18"/>
    </w:rPr>
  </w:style>
  <w:style w:type="paragraph" w:styleId="Header">
    <w:name w:val="header"/>
    <w:basedOn w:val="Normal"/>
    <w:link w:val="HeaderChar"/>
    <w:uiPriority w:val="99"/>
    <w:unhideWhenUsed/>
    <w:rsid w:val="002E77B5"/>
    <w:pPr>
      <w:tabs>
        <w:tab w:val="center" w:pos="4320"/>
        <w:tab w:val="right" w:pos="8640"/>
      </w:tabs>
    </w:pPr>
  </w:style>
  <w:style w:type="character" w:customStyle="1" w:styleId="HeaderChar">
    <w:name w:val="Header Char"/>
    <w:basedOn w:val="DefaultParagraphFont"/>
    <w:link w:val="Header"/>
    <w:uiPriority w:val="99"/>
    <w:rsid w:val="002E77B5"/>
  </w:style>
  <w:style w:type="paragraph" w:styleId="Footer">
    <w:name w:val="footer"/>
    <w:basedOn w:val="Normal"/>
    <w:link w:val="FooterChar"/>
    <w:uiPriority w:val="99"/>
    <w:unhideWhenUsed/>
    <w:rsid w:val="002E77B5"/>
    <w:pPr>
      <w:tabs>
        <w:tab w:val="center" w:pos="4320"/>
        <w:tab w:val="right" w:pos="8640"/>
      </w:tabs>
    </w:pPr>
  </w:style>
  <w:style w:type="character" w:customStyle="1" w:styleId="FooterChar">
    <w:name w:val="Footer Char"/>
    <w:basedOn w:val="DefaultParagraphFont"/>
    <w:link w:val="Footer"/>
    <w:uiPriority w:val="99"/>
    <w:rsid w:val="002E7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yperlink" Target="http://www.teachingchannel.org/" TargetMode="External"/><Relationship Id="rId21" Type="http://schemas.openxmlformats.org/officeDocument/2006/relationships/hyperlink" Target="http://ies.ed.gov/ncee/wwc/" TargetMode="External"/><Relationship Id="rId22" Type="http://schemas.openxmlformats.org/officeDocument/2006/relationships/hyperlink" Target="http://www.georgiastandards.org/Standards/pages/BrowseStandards/ELAStandards.aspx" TargetMode="External"/><Relationship Id="rId23" Type="http://schemas.openxmlformats.org/officeDocument/2006/relationships/hyperlink" Target="http://www.georgiastandards.org/Common-Core/Pages/default.aspx" TargetMode="External"/><Relationship Id="rId24" Type="http://schemas.openxmlformats.org/officeDocument/2006/relationships/hyperlink" Target="http://www.corestandards.org/" TargetMode="External"/><Relationship Id="rId25" Type="http://schemas.openxmlformats.org/officeDocument/2006/relationships/hyperlink" Target="http://www.gcsu.edu/studentaffairs/codeofconduct" TargetMode="External"/><Relationship Id="rId26" Type="http://schemas.openxmlformats.org/officeDocument/2006/relationships/header" Target="header2.xml"/><Relationship Id="rId27" Type="http://schemas.openxmlformats.org/officeDocument/2006/relationships/header" Target="header3.xml"/><Relationship Id="rId28" Type="http://schemas.openxmlformats.org/officeDocument/2006/relationships/hyperlink" Target="http://www.gcsu.edu/education/conceptual.htm" TargetMode="External"/><Relationship Id="rId29" Type="http://schemas.openxmlformats.org/officeDocument/2006/relationships/hyperlink" Target="http://www.gcsu.edu/emergency/actionplanmain.htm" TargetMode="Externa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www.adlit.org/" TargetMode="External"/><Relationship Id="rId11" Type="http://schemas.openxmlformats.org/officeDocument/2006/relationships/hyperlink" Target="http://www.ciera.org/" TargetMode="External"/><Relationship Id="rId12" Type="http://schemas.openxmlformats.org/officeDocument/2006/relationships/hyperlink" Target="http://www.comprehensivereadingsolutions.com/" TargetMode="External"/><Relationship Id="rId13" Type="http://schemas.openxmlformats.org/officeDocument/2006/relationships/hyperlink" Target="http://www.fcrr.org/index.shtml" TargetMode="External"/><Relationship Id="rId14" Type="http://schemas.openxmlformats.org/officeDocument/2006/relationships/hyperlink" Target="http://www.literacyresearchassociation.org/" TargetMode="External"/><Relationship Id="rId15" Type="http://schemas.openxmlformats.org/officeDocument/2006/relationships/hyperlink" Target="http://www.nationalreadingpanel.org/" TargetMode="External"/><Relationship Id="rId16" Type="http://schemas.openxmlformats.org/officeDocument/2006/relationships/hyperlink" Target="http://www.readingonline.org/" TargetMode="External"/><Relationship Id="rId17" Type="http://schemas.openxmlformats.org/officeDocument/2006/relationships/hyperlink" Target="http://www.readingrockets.org/article/14510/" TargetMode="External"/><Relationship Id="rId18" Type="http://schemas.openxmlformats.org/officeDocument/2006/relationships/hyperlink" Target="http://www.sedl.org/" TargetMode="External"/><Relationship Id="rId19" Type="http://schemas.openxmlformats.org/officeDocument/2006/relationships/hyperlink" Target="http://readingandwritingproject.com/about/overview"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6450</Words>
  <Characters>36766</Characters>
  <Application>Microsoft Macintosh Word</Application>
  <DocSecurity>0</DocSecurity>
  <Lines>306</Lines>
  <Paragraphs>86</Paragraphs>
  <ScaleCrop>false</ScaleCrop>
  <Company/>
  <LinksUpToDate>false</LinksUpToDate>
  <CharactersWithSpaces>43130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Sandra Webb</cp:lastModifiedBy>
  <cp:revision>2</cp:revision>
  <dcterms:created xsi:type="dcterms:W3CDTF">2016-05-03T23:59:00Z</dcterms:created>
  <dcterms:modified xsi:type="dcterms:W3CDTF">2016-05-03T23:59:00Z</dcterms:modified>
</cp:coreProperties>
</file>