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23FC" w14:textId="77777777" w:rsidR="00651864" w:rsidRPr="00651864" w:rsidRDefault="00651864" w:rsidP="00651864">
      <w:pPr>
        <w:shd w:val="clear" w:color="auto" w:fill="FFFFFF"/>
        <w:spacing w:after="0" w:line="240" w:lineRule="atLeast"/>
        <w:outlineLvl w:val="2"/>
        <w:rPr>
          <w:rFonts w:ascii="Verdana" w:eastAsia="Times New Roman" w:hAnsi="Verdana" w:cs="Times New Roman"/>
          <w:b/>
          <w:bCs/>
          <w:color w:val="000000"/>
          <w:sz w:val="27"/>
          <w:szCs w:val="27"/>
        </w:rPr>
      </w:pPr>
      <w:r w:rsidRPr="00651864">
        <w:rPr>
          <w:rFonts w:ascii="Verdana" w:eastAsia="Times New Roman" w:hAnsi="Verdana" w:cs="Times New Roman"/>
          <w:b/>
          <w:bCs/>
          <w:color w:val="000000"/>
          <w:sz w:val="27"/>
          <w:szCs w:val="27"/>
        </w:rPr>
        <w:t>Annual Crime Report</w:t>
      </w:r>
    </w:p>
    <w:p w14:paraId="57897C2C" w14:textId="77777777" w:rsidR="00651864" w:rsidRPr="00651864" w:rsidRDefault="00651864" w:rsidP="00651864">
      <w:pPr>
        <w:shd w:val="clear" w:color="auto" w:fill="FFFFFF"/>
        <w:spacing w:after="0" w:line="240" w:lineRule="atLeast"/>
        <w:rPr>
          <w:rFonts w:ascii="Verdana" w:eastAsia="Times New Roman" w:hAnsi="Verdana" w:cs="Times New Roman"/>
          <w:color w:val="000000"/>
          <w:sz w:val="18"/>
          <w:szCs w:val="18"/>
        </w:rPr>
      </w:pPr>
      <w:r w:rsidRPr="00651864">
        <w:rPr>
          <w:rFonts w:ascii="Verdana" w:eastAsia="Times New Roman" w:hAnsi="Verdana" w:cs="Times New Roman"/>
          <w:b/>
          <w:bCs/>
          <w:color w:val="000000"/>
          <w:sz w:val="18"/>
          <w:szCs w:val="18"/>
        </w:rPr>
        <w:br/>
        <w:t>The "</w:t>
      </w:r>
      <w:hyperlink r:id="rId4" w:tgtFrame="_blank" w:history="1">
        <w:r w:rsidRPr="00651864">
          <w:rPr>
            <w:rFonts w:ascii="Verdana" w:eastAsia="Times New Roman" w:hAnsi="Verdana" w:cs="Times New Roman"/>
            <w:color w:val="034E99"/>
            <w:sz w:val="18"/>
            <w:szCs w:val="18"/>
            <w:u w:val="single"/>
            <w:bdr w:val="none" w:sz="0" w:space="0" w:color="auto" w:frame="1"/>
          </w:rPr>
          <w:t>Jeanne Clery Disclosure of Campus Security Policy and Campus Crime Statistics Act</w:t>
        </w:r>
      </w:hyperlink>
      <w:r w:rsidRPr="00651864">
        <w:rPr>
          <w:rFonts w:ascii="Verdana" w:eastAsia="Times New Roman" w:hAnsi="Verdana" w:cs="Times New Roman"/>
          <w:b/>
          <w:bCs/>
          <w:color w:val="000000"/>
          <w:sz w:val="18"/>
          <w:szCs w:val="18"/>
        </w:rPr>
        <w:t>" (originally known as the "Crime Awareness and Campus Security Act") was enacted by the United States Congress and signed into law by President George Bush in 1990.  It is named in memory of 19-year old Lehigh University freshman Jeanne Ann Clery who was assaulted and murdered while asleep in her residence hall in 1986.  This law requires us and all institutional officials with significant responsibility for campus and student affairs to publicly disclose three years of campus crime statistics. </w:t>
      </w:r>
    </w:p>
    <w:p w14:paraId="506D871D" w14:textId="77777777" w:rsidR="00651864" w:rsidRPr="00651864" w:rsidRDefault="00651864" w:rsidP="00651864">
      <w:pPr>
        <w:shd w:val="clear" w:color="auto" w:fill="FFFFFF"/>
        <w:spacing w:after="0" w:line="240" w:lineRule="atLeast"/>
        <w:rPr>
          <w:rFonts w:ascii="Verdana" w:eastAsia="Times New Roman" w:hAnsi="Verdana" w:cs="Times New Roman"/>
          <w:color w:val="000000"/>
          <w:sz w:val="18"/>
          <w:szCs w:val="18"/>
        </w:rPr>
      </w:pPr>
      <w:r w:rsidRPr="00651864">
        <w:rPr>
          <w:rFonts w:ascii="Verdana" w:eastAsia="Times New Roman" w:hAnsi="Verdana" w:cs="Times New Roman"/>
          <w:color w:val="000000"/>
          <w:sz w:val="18"/>
          <w:szCs w:val="18"/>
        </w:rPr>
        <w:t>By October 1 each year, the GC Annual Security and Fire Safety Report is compiled and prepared by the Georgia College Department of Public Safety in compliance with the Clery Act. It is intended to make you aware of the safety and security policies, which have been instituted, at Georgia College to provide a safe academic environment. It includes crime statistics for the previous three years concerning reported crimes that occurred On Campus; in or on certain Non-campus buildings or property owned or controlled by GC; and on Public Property within, or immediately adjacent to and accessible from, the campus. The report also includes institutional policies concerning campus security, such as policies concerning alcohol and drug use, crime prevention, the reporting of crimes, sexual assault, fire safety policies/statistics and other matters. Hard copies are available at the Department of Public Safety, Human Resources, and the Office of Admissions. You can have a hard copy mailed to you by calling 478-445-3082.</w:t>
      </w:r>
    </w:p>
    <w:p w14:paraId="14E5494A" w14:textId="77777777" w:rsidR="00651864" w:rsidRPr="00651864" w:rsidRDefault="00651864" w:rsidP="00651864">
      <w:pPr>
        <w:shd w:val="clear" w:color="auto" w:fill="FFFFFF"/>
        <w:spacing w:after="0" w:line="240" w:lineRule="atLeast"/>
        <w:rPr>
          <w:rFonts w:ascii="Verdana" w:eastAsia="Times New Roman" w:hAnsi="Verdana" w:cs="Times New Roman"/>
          <w:color w:val="000000"/>
          <w:sz w:val="18"/>
          <w:szCs w:val="18"/>
        </w:rPr>
      </w:pPr>
      <w:r w:rsidRPr="00651864">
        <w:rPr>
          <w:rFonts w:ascii="Verdana" w:eastAsia="Times New Roman" w:hAnsi="Verdana" w:cs="Times New Roman"/>
          <w:b/>
          <w:bCs/>
          <w:color w:val="000000"/>
          <w:sz w:val="18"/>
          <w:szCs w:val="18"/>
        </w:rPr>
        <w:t>NOTE:</w:t>
      </w:r>
      <w:r w:rsidRPr="00651864">
        <w:rPr>
          <w:rFonts w:ascii="Verdana" w:eastAsia="Times New Roman" w:hAnsi="Verdana" w:cs="Times New Roman"/>
          <w:color w:val="000000"/>
          <w:sz w:val="18"/>
          <w:szCs w:val="18"/>
        </w:rPr>
        <w:t>  These statistics represent all crimes reported to the Georgia College Department of Public Safety and surrounding local law enforcement agencies.  This does not necessarily mean these crimes actually occurred.  Some of these crimes may eventually be determined to have been unfounded or inaccurately reported.</w:t>
      </w:r>
    </w:p>
    <w:p w14:paraId="3B3968FC" w14:textId="77777777" w:rsidR="00651864" w:rsidRPr="00651864" w:rsidRDefault="00651864" w:rsidP="00651864">
      <w:pPr>
        <w:shd w:val="clear" w:color="auto" w:fill="FFFFFF"/>
        <w:spacing w:after="120" w:line="240" w:lineRule="atLeast"/>
        <w:rPr>
          <w:rFonts w:ascii="Verdana" w:eastAsia="Times New Roman" w:hAnsi="Verdana" w:cs="Times New Roman"/>
          <w:color w:val="000000"/>
          <w:sz w:val="18"/>
          <w:szCs w:val="18"/>
        </w:rPr>
      </w:pPr>
      <w:r w:rsidRPr="00651864">
        <w:rPr>
          <w:rFonts w:ascii="Verdana" w:eastAsia="Times New Roman" w:hAnsi="Verdana" w:cs="Times New Roman"/>
          <w:color w:val="000000"/>
          <w:sz w:val="18"/>
          <w:szCs w:val="18"/>
        </w:rPr>
        <w:t> </w:t>
      </w:r>
    </w:p>
    <w:p w14:paraId="247D61DE" w14:textId="77777777" w:rsidR="00651864" w:rsidRPr="00651864" w:rsidRDefault="00651864" w:rsidP="00651864">
      <w:pPr>
        <w:shd w:val="clear" w:color="auto" w:fill="FFFFFF"/>
        <w:spacing w:after="0" w:line="240" w:lineRule="atLeast"/>
        <w:rPr>
          <w:rFonts w:ascii="Verdana" w:eastAsia="Times New Roman" w:hAnsi="Verdana" w:cs="Times New Roman"/>
          <w:color w:val="000000"/>
          <w:sz w:val="18"/>
          <w:szCs w:val="18"/>
        </w:rPr>
      </w:pPr>
      <w:r w:rsidRPr="00651864">
        <w:rPr>
          <w:rFonts w:ascii="Arial" w:eastAsia="Times New Roman" w:hAnsi="Arial" w:cs="Arial"/>
          <w:color w:val="000000"/>
          <w:sz w:val="20"/>
          <w:szCs w:val="20"/>
        </w:rPr>
        <w:t>You will need </w:t>
      </w:r>
      <w:hyperlink r:id="rId5" w:tgtFrame="_blank" w:history="1">
        <w:r w:rsidRPr="00651864">
          <w:rPr>
            <w:rFonts w:ascii="Arial" w:eastAsia="Times New Roman" w:hAnsi="Arial" w:cs="Arial"/>
            <w:color w:val="034E99"/>
            <w:sz w:val="20"/>
            <w:szCs w:val="20"/>
            <w:u w:val="single"/>
            <w:bdr w:val="none" w:sz="0" w:space="0" w:color="auto" w:frame="1"/>
          </w:rPr>
          <w:t>Adobe Reader</w:t>
        </w:r>
      </w:hyperlink>
      <w:r w:rsidRPr="00651864">
        <w:rPr>
          <w:rFonts w:ascii="Arial" w:eastAsia="Times New Roman" w:hAnsi="Arial" w:cs="Arial"/>
          <w:color w:val="000000"/>
          <w:sz w:val="20"/>
          <w:szCs w:val="20"/>
        </w:rPr>
        <w:t> in order to open the Annual Security and Fire Safety Report. Click on the link above to get it for free.</w:t>
      </w:r>
      <w:r w:rsidRPr="00651864">
        <w:rPr>
          <w:rFonts w:ascii="Verdana" w:eastAsia="Times New Roman" w:hAnsi="Verdana" w:cs="Times New Roman"/>
          <w:color w:val="000000"/>
          <w:sz w:val="18"/>
          <w:szCs w:val="18"/>
        </w:rPr>
        <w:t>  </w:t>
      </w:r>
    </w:p>
    <w:p w14:paraId="79203EB6" w14:textId="4BF49AD5" w:rsidR="00651864" w:rsidRPr="00651864" w:rsidRDefault="00651864" w:rsidP="00651864">
      <w:pPr>
        <w:shd w:val="clear" w:color="auto" w:fill="FFFFFF"/>
        <w:spacing w:after="0" w:line="240" w:lineRule="atLeast"/>
        <w:jc w:val="center"/>
        <w:outlineLvl w:val="1"/>
        <w:rPr>
          <w:rFonts w:ascii="Verdana" w:eastAsia="Times New Roman" w:hAnsi="Verdana" w:cs="Times New Roman"/>
          <w:b/>
          <w:bCs/>
          <w:color w:val="000000"/>
          <w:sz w:val="36"/>
          <w:szCs w:val="36"/>
        </w:rPr>
      </w:pPr>
      <w:r w:rsidRPr="00651864">
        <w:rPr>
          <w:rFonts w:ascii="Verdana" w:eastAsia="Times New Roman" w:hAnsi="Verdana" w:cs="Times New Roman"/>
          <w:color w:val="034E99"/>
          <w:sz w:val="36"/>
          <w:szCs w:val="36"/>
          <w:u w:val="single"/>
          <w:bdr w:val="none" w:sz="0" w:space="0" w:color="auto" w:frame="1"/>
        </w:rPr>
        <w:t>2014 Annual Security and Fire Safety Report (pdf)</w:t>
      </w:r>
    </w:p>
    <w:p w14:paraId="6512CDBE" w14:textId="77777777" w:rsidR="00651864" w:rsidRPr="00651864" w:rsidRDefault="00651864" w:rsidP="00651864">
      <w:pPr>
        <w:spacing w:after="0" w:line="240" w:lineRule="auto"/>
        <w:rPr>
          <w:rFonts w:ascii="Times New Roman" w:eastAsia="Times New Roman" w:hAnsi="Times New Roman" w:cs="Times New Roman"/>
          <w:sz w:val="24"/>
          <w:szCs w:val="24"/>
        </w:rPr>
      </w:pPr>
      <w:r w:rsidRPr="00651864">
        <w:rPr>
          <w:rFonts w:ascii="Verdana" w:eastAsia="Times New Roman" w:hAnsi="Verdana" w:cs="Times New Roman"/>
          <w:color w:val="000000"/>
          <w:sz w:val="18"/>
          <w:szCs w:val="18"/>
        </w:rPr>
        <w:br/>
      </w:r>
      <w:r w:rsidRPr="00651864">
        <w:rPr>
          <w:rFonts w:ascii="Verdana" w:eastAsia="Times New Roman" w:hAnsi="Verdana" w:cs="Times New Roman"/>
          <w:color w:val="000000"/>
          <w:sz w:val="18"/>
          <w:szCs w:val="18"/>
        </w:rPr>
        <w:br/>
      </w:r>
    </w:p>
    <w:p w14:paraId="1D6BD528" w14:textId="511E6AF7" w:rsidR="00651864" w:rsidRPr="00651864" w:rsidRDefault="009B7839" w:rsidP="00651864">
      <w:pPr>
        <w:shd w:val="clear" w:color="auto" w:fill="FFFFFF"/>
        <w:spacing w:after="0" w:line="240" w:lineRule="atLeast"/>
        <w:jc w:val="center"/>
        <w:rPr>
          <w:rFonts w:ascii="Verdana" w:eastAsia="Times New Roman" w:hAnsi="Verdana" w:cs="Times New Roman"/>
          <w:color w:val="000000"/>
          <w:sz w:val="18"/>
          <w:szCs w:val="18"/>
        </w:rPr>
      </w:pPr>
      <w:hyperlink r:id="rId6" w:history="1">
        <w:r w:rsidR="00651864" w:rsidRPr="00651864">
          <w:rPr>
            <w:rFonts w:ascii="Verdana" w:eastAsia="Times New Roman" w:hAnsi="Verdana" w:cs="Times New Roman"/>
            <w:color w:val="034E99"/>
            <w:sz w:val="18"/>
            <w:szCs w:val="18"/>
            <w:u w:val="single"/>
            <w:bdr w:val="none" w:sz="0" w:space="0" w:color="auto" w:frame="1"/>
          </w:rPr>
          <w:t>Department of Public Safety</w:t>
        </w:r>
      </w:hyperlink>
      <w:bookmarkStart w:id="0" w:name="_GoBack"/>
      <w:bookmarkEnd w:id="0"/>
      <w:r w:rsidR="00651864" w:rsidRPr="00651864">
        <w:rPr>
          <w:rFonts w:ascii="Verdana" w:eastAsia="Times New Roman" w:hAnsi="Verdana" w:cs="Times New Roman"/>
          <w:color w:val="000000"/>
          <w:sz w:val="18"/>
          <w:szCs w:val="18"/>
        </w:rPr>
        <w:br/>
        <w:t>Campus Box 093</w:t>
      </w:r>
      <w:r w:rsidR="00651864" w:rsidRPr="00651864">
        <w:rPr>
          <w:rFonts w:ascii="Verdana" w:eastAsia="Times New Roman" w:hAnsi="Verdana" w:cs="Times New Roman"/>
          <w:color w:val="000000"/>
          <w:sz w:val="18"/>
          <w:szCs w:val="18"/>
        </w:rPr>
        <w:br/>
        <w:t>Milledgeville, GA 31061-0490 </w:t>
      </w:r>
      <w:r w:rsidR="00651864" w:rsidRPr="00651864">
        <w:rPr>
          <w:rFonts w:ascii="Verdana" w:eastAsia="Times New Roman" w:hAnsi="Verdana" w:cs="Times New Roman"/>
          <w:color w:val="000000"/>
          <w:sz w:val="18"/>
          <w:szCs w:val="18"/>
        </w:rPr>
        <w:br/>
      </w:r>
      <w:hyperlink r:id="rId7" w:history="1">
        <w:r w:rsidR="00651864" w:rsidRPr="00651864">
          <w:rPr>
            <w:rFonts w:ascii="Verdana" w:eastAsia="Times New Roman" w:hAnsi="Verdana" w:cs="Times New Roman"/>
            <w:color w:val="034E99"/>
            <w:sz w:val="18"/>
            <w:szCs w:val="18"/>
            <w:u w:val="single"/>
            <w:bdr w:val="none" w:sz="0" w:space="0" w:color="auto" w:frame="1"/>
          </w:rPr>
          <w:t>publicsafety@gcsu.edu</w:t>
        </w:r>
      </w:hyperlink>
    </w:p>
    <w:p w14:paraId="4CDD1EEC" w14:textId="77777777" w:rsidR="00651864" w:rsidRPr="00651864" w:rsidRDefault="00651864" w:rsidP="00651864">
      <w:pPr>
        <w:shd w:val="clear" w:color="auto" w:fill="FFFFFF"/>
        <w:spacing w:after="0" w:line="240" w:lineRule="atLeast"/>
        <w:jc w:val="center"/>
        <w:rPr>
          <w:rFonts w:ascii="Verdana" w:eastAsia="Times New Roman" w:hAnsi="Verdana" w:cs="Times New Roman"/>
          <w:color w:val="000000"/>
          <w:sz w:val="18"/>
          <w:szCs w:val="18"/>
        </w:rPr>
      </w:pPr>
      <w:r w:rsidRPr="00651864">
        <w:rPr>
          <w:rFonts w:ascii="Verdana" w:eastAsia="Times New Roman" w:hAnsi="Verdana" w:cs="Times New Roman"/>
          <w:color w:val="000000"/>
          <w:sz w:val="18"/>
          <w:szCs w:val="18"/>
        </w:rPr>
        <w:t>For emergency assistance, please call</w:t>
      </w:r>
      <w:r w:rsidRPr="00651864">
        <w:rPr>
          <w:rFonts w:ascii="Verdana" w:eastAsia="Times New Roman" w:hAnsi="Verdana" w:cs="Times New Roman"/>
          <w:color w:val="000000"/>
          <w:sz w:val="18"/>
          <w:szCs w:val="18"/>
        </w:rPr>
        <w:br/>
        <w:t>478-445-4400</w:t>
      </w:r>
    </w:p>
    <w:p w14:paraId="59F810D6" w14:textId="77777777" w:rsidR="00651864" w:rsidRPr="00651864" w:rsidRDefault="00651864" w:rsidP="00651864">
      <w:pPr>
        <w:shd w:val="clear" w:color="auto" w:fill="FFFFFF"/>
        <w:spacing w:after="0" w:line="240" w:lineRule="atLeast"/>
        <w:jc w:val="center"/>
        <w:rPr>
          <w:rFonts w:ascii="Verdana" w:eastAsia="Times New Roman" w:hAnsi="Verdana" w:cs="Times New Roman"/>
          <w:color w:val="000000"/>
          <w:sz w:val="18"/>
          <w:szCs w:val="18"/>
        </w:rPr>
      </w:pPr>
      <w:r w:rsidRPr="00651864">
        <w:rPr>
          <w:rFonts w:ascii="Verdana" w:eastAsia="Times New Roman" w:hAnsi="Verdana" w:cs="Times New Roman"/>
          <w:color w:val="000000"/>
          <w:sz w:val="18"/>
          <w:szCs w:val="18"/>
        </w:rPr>
        <w:t>For non-emergency assistance, please call</w:t>
      </w:r>
      <w:r w:rsidRPr="00651864">
        <w:rPr>
          <w:rFonts w:ascii="Verdana" w:eastAsia="Times New Roman" w:hAnsi="Verdana" w:cs="Times New Roman"/>
          <w:color w:val="000000"/>
          <w:sz w:val="18"/>
          <w:szCs w:val="18"/>
        </w:rPr>
        <w:br/>
        <w:t>478-445-4054</w:t>
      </w:r>
    </w:p>
    <w:p w14:paraId="1CAAB810" w14:textId="77777777" w:rsidR="00461B25" w:rsidRDefault="00461B25"/>
    <w:sectPr w:rsidR="0046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64"/>
    <w:rsid w:val="000F1C66"/>
    <w:rsid w:val="00333C9C"/>
    <w:rsid w:val="00461B25"/>
    <w:rsid w:val="00651864"/>
    <w:rsid w:val="009B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6501"/>
  <w15:chartTrackingRefBased/>
  <w15:docId w15:val="{9F6B01F6-0C7A-40C6-A6B9-60580420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51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1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8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1864"/>
    <w:rPr>
      <w:rFonts w:ascii="Times New Roman" w:eastAsia="Times New Roman" w:hAnsi="Times New Roman" w:cs="Times New Roman"/>
      <w:b/>
      <w:bCs/>
      <w:sz w:val="27"/>
      <w:szCs w:val="27"/>
    </w:rPr>
  </w:style>
  <w:style w:type="paragraph" w:customStyle="1" w:styleId="style4">
    <w:name w:val="style4"/>
    <w:basedOn w:val="Normal"/>
    <w:rsid w:val="006518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864"/>
    <w:rPr>
      <w:b/>
      <w:bCs/>
    </w:rPr>
  </w:style>
  <w:style w:type="character" w:styleId="Hyperlink">
    <w:name w:val="Hyperlink"/>
    <w:basedOn w:val="DefaultParagraphFont"/>
    <w:uiPriority w:val="99"/>
    <w:semiHidden/>
    <w:unhideWhenUsed/>
    <w:rsid w:val="00651864"/>
    <w:rPr>
      <w:color w:val="0000FF"/>
      <w:u w:val="single"/>
    </w:rPr>
  </w:style>
  <w:style w:type="character" w:customStyle="1" w:styleId="apple-converted-space">
    <w:name w:val="apple-converted-space"/>
    <w:basedOn w:val="DefaultParagraphFont"/>
    <w:rsid w:val="00651864"/>
  </w:style>
  <w:style w:type="paragraph" w:styleId="NormalWeb">
    <w:name w:val="Normal (Web)"/>
    <w:basedOn w:val="Normal"/>
    <w:uiPriority w:val="99"/>
    <w:semiHidden/>
    <w:unhideWhenUsed/>
    <w:rsid w:val="00651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safety@g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su.edu/publicsafety" TargetMode="External"/><Relationship Id="rId5" Type="http://schemas.openxmlformats.org/officeDocument/2006/relationships/hyperlink" Target="http://get.adobe.com/reader/" TargetMode="External"/><Relationship Id="rId4" Type="http://schemas.openxmlformats.org/officeDocument/2006/relationships/hyperlink" Target="http://clerycenter.org/jeanne-clery-ac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deeplab</dc:creator>
  <cp:keywords/>
  <dc:description/>
  <cp:lastModifiedBy>Joshua Smith</cp:lastModifiedBy>
  <cp:revision>3</cp:revision>
  <dcterms:created xsi:type="dcterms:W3CDTF">2015-10-21T18:39:00Z</dcterms:created>
  <dcterms:modified xsi:type="dcterms:W3CDTF">2020-01-14T17:20:00Z</dcterms:modified>
</cp:coreProperties>
</file>