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94F8" w14:textId="77777777" w:rsidR="007C0799" w:rsidRPr="007C0799" w:rsidRDefault="007C0799" w:rsidP="007C0799">
      <w:pPr>
        <w:pStyle w:val="NoSpacing"/>
        <w:jc w:val="center"/>
        <w:rPr>
          <w:rFonts w:asciiTheme="majorHAnsi" w:hAnsiTheme="majorHAnsi"/>
          <w:b/>
        </w:rPr>
      </w:pPr>
      <w:r w:rsidRPr="007C0799">
        <w:rPr>
          <w:rFonts w:asciiTheme="majorHAnsi" w:hAnsiTheme="majorHAnsi"/>
          <w:b/>
        </w:rPr>
        <w:t>MASTER OF PUBLIC ADMINISTRATION PROGRAM</w:t>
      </w:r>
    </w:p>
    <w:p w14:paraId="29AAD100" w14:textId="77777777" w:rsidR="007C0799" w:rsidRPr="007C0799" w:rsidRDefault="007C0799" w:rsidP="007C0799">
      <w:pPr>
        <w:pStyle w:val="NoSpacing"/>
        <w:jc w:val="center"/>
        <w:rPr>
          <w:rFonts w:asciiTheme="majorHAnsi" w:hAnsiTheme="majorHAnsi"/>
          <w:b/>
        </w:rPr>
      </w:pPr>
      <w:r w:rsidRPr="007C0799">
        <w:rPr>
          <w:rFonts w:asciiTheme="majorHAnsi" w:hAnsiTheme="majorHAnsi"/>
          <w:b/>
        </w:rPr>
        <w:t>GEORGIA COLLEGE AND STATE UNIVERSITY</w:t>
      </w:r>
    </w:p>
    <w:p w14:paraId="1920BDDA" w14:textId="7F4E2B4D" w:rsidR="007C0799" w:rsidRPr="007C0799" w:rsidRDefault="00003DCE" w:rsidP="007C0799">
      <w:pPr>
        <w:pStyle w:val="NoSpacing"/>
        <w:jc w:val="center"/>
        <w:rPr>
          <w:rFonts w:asciiTheme="majorHAnsi" w:hAnsiTheme="majorHAnsi"/>
          <w:b/>
        </w:rPr>
      </w:pPr>
      <w:r>
        <w:rPr>
          <w:rFonts w:asciiTheme="majorHAnsi" w:hAnsiTheme="majorHAnsi"/>
          <w:b/>
        </w:rPr>
        <w:t>PUAD 6700</w:t>
      </w:r>
      <w:r w:rsidR="007C0799" w:rsidRPr="007C0799">
        <w:rPr>
          <w:rFonts w:asciiTheme="majorHAnsi" w:hAnsiTheme="majorHAnsi"/>
          <w:b/>
        </w:rPr>
        <w:t xml:space="preserve"> CAPSTONE </w:t>
      </w:r>
      <w:r w:rsidR="004C2236">
        <w:rPr>
          <w:rFonts w:asciiTheme="majorHAnsi" w:hAnsiTheme="majorHAnsi"/>
          <w:b/>
        </w:rPr>
        <w:t xml:space="preserve">PROJECT </w:t>
      </w:r>
    </w:p>
    <w:p w14:paraId="1FC4C3CE" w14:textId="77777777" w:rsidR="007C0799" w:rsidRPr="007C0799" w:rsidRDefault="007C0799" w:rsidP="007C0799">
      <w:pPr>
        <w:pStyle w:val="NoSpacing"/>
        <w:rPr>
          <w:rFonts w:asciiTheme="majorHAnsi" w:hAnsiTheme="majorHAnsi" w:cs="Times"/>
        </w:rPr>
      </w:pPr>
    </w:p>
    <w:p w14:paraId="5A987D77" w14:textId="77777777" w:rsidR="007C0799" w:rsidRPr="007C0799" w:rsidRDefault="007C0799" w:rsidP="007C0799">
      <w:pPr>
        <w:pStyle w:val="NoSpacing"/>
        <w:rPr>
          <w:rFonts w:asciiTheme="majorHAnsi" w:hAnsiTheme="majorHAnsi"/>
          <w:b/>
        </w:rPr>
      </w:pPr>
      <w:r w:rsidRPr="007C0799">
        <w:rPr>
          <w:rFonts w:asciiTheme="majorHAnsi" w:hAnsiTheme="majorHAnsi"/>
          <w:b/>
        </w:rPr>
        <w:t>Dr. Min Kim </w:t>
      </w:r>
    </w:p>
    <w:p w14:paraId="271230F3" w14:textId="77777777" w:rsidR="007C0799" w:rsidRPr="007C0799" w:rsidRDefault="007C0799" w:rsidP="007C0799">
      <w:pPr>
        <w:pStyle w:val="NoSpacing"/>
        <w:rPr>
          <w:rFonts w:asciiTheme="majorHAnsi" w:hAnsiTheme="majorHAnsi"/>
          <w:b/>
        </w:rPr>
      </w:pPr>
      <w:r w:rsidRPr="007C0799">
        <w:rPr>
          <w:rFonts w:asciiTheme="majorHAnsi" w:hAnsiTheme="majorHAnsi"/>
          <w:b/>
        </w:rPr>
        <w:t xml:space="preserve">E-mail: </w:t>
      </w:r>
      <w:hyperlink r:id="rId7" w:history="1">
        <w:r w:rsidRPr="007C0799">
          <w:rPr>
            <w:rStyle w:val="Hyperlink"/>
            <w:rFonts w:asciiTheme="majorHAnsi" w:hAnsiTheme="majorHAnsi"/>
            <w:b/>
          </w:rPr>
          <w:t>min.kim@gcsu.edu</w:t>
        </w:r>
      </w:hyperlink>
    </w:p>
    <w:p w14:paraId="7FEC9145" w14:textId="49DF691B" w:rsidR="007C0799" w:rsidRDefault="00003DCE" w:rsidP="007C0799">
      <w:pPr>
        <w:pStyle w:val="NoSpacing"/>
        <w:rPr>
          <w:rFonts w:asciiTheme="majorHAnsi" w:hAnsiTheme="majorHAnsi"/>
        </w:rPr>
      </w:pPr>
      <w:r>
        <w:rPr>
          <w:rFonts w:asciiTheme="majorHAnsi" w:hAnsiTheme="majorHAnsi"/>
          <w:b/>
        </w:rPr>
        <w:t>Office Phone: 478-445-</w:t>
      </w:r>
      <w:r w:rsidR="008C70F3">
        <w:rPr>
          <w:rFonts w:asciiTheme="majorHAnsi" w:hAnsiTheme="majorHAnsi"/>
          <w:b/>
        </w:rPr>
        <w:t>4562</w:t>
      </w:r>
    </w:p>
    <w:p w14:paraId="318E10B5" w14:textId="77777777" w:rsidR="007C0799" w:rsidRPr="007C0799" w:rsidRDefault="007C0799" w:rsidP="007C0799">
      <w:pPr>
        <w:pStyle w:val="NoSpacing"/>
        <w:rPr>
          <w:rFonts w:asciiTheme="majorHAnsi" w:hAnsiTheme="majorHAnsi"/>
        </w:rPr>
      </w:pPr>
    </w:p>
    <w:p w14:paraId="3223C759" w14:textId="77777777" w:rsidR="007C0799" w:rsidRDefault="007C0799" w:rsidP="007C0799">
      <w:pPr>
        <w:pStyle w:val="NoSpacing"/>
        <w:rPr>
          <w:rFonts w:asciiTheme="majorHAnsi" w:hAnsiTheme="majorHAnsi" w:cs="Times"/>
          <w:b/>
          <w:u w:val="single"/>
        </w:rPr>
      </w:pPr>
      <w:r w:rsidRPr="007C0799">
        <w:rPr>
          <w:rFonts w:asciiTheme="majorHAnsi" w:hAnsiTheme="majorHAnsi" w:cs="Times"/>
          <w:b/>
          <w:u w:val="single"/>
        </w:rPr>
        <w:t>Course Description</w:t>
      </w:r>
    </w:p>
    <w:p w14:paraId="21A361C6" w14:textId="77777777" w:rsidR="007C0799" w:rsidRPr="007C0799" w:rsidRDefault="007C0799" w:rsidP="007C0799">
      <w:pPr>
        <w:pStyle w:val="NoSpacing"/>
        <w:rPr>
          <w:rFonts w:asciiTheme="majorHAnsi" w:hAnsiTheme="majorHAnsi" w:cs="Times"/>
          <w:b/>
          <w:u w:val="single"/>
        </w:rPr>
      </w:pPr>
    </w:p>
    <w:p w14:paraId="13EAA480" w14:textId="77777777" w:rsidR="007C0799" w:rsidRDefault="007C0799" w:rsidP="007C0799">
      <w:pPr>
        <w:pStyle w:val="NoSpacing"/>
        <w:rPr>
          <w:rFonts w:asciiTheme="majorHAnsi" w:hAnsiTheme="majorHAnsi" w:cs="Calibri"/>
        </w:rPr>
      </w:pPr>
      <w:r w:rsidRPr="007C0799">
        <w:rPr>
          <w:rFonts w:asciiTheme="majorHAnsi" w:hAnsiTheme="majorHAnsi" w:cs="Calibri"/>
        </w:rPr>
        <w:t>The Capstone Project offers each student the opportunity to demonstrate mastery of the theory and practice of public administration by applying the knowledge and skills gained in the MPA program to a project of the student’s choice. This involves completing a project report reflecting the cumulative knowledge gained from these experiences. The course is intended only for students who are completing their Masters of Public Administration (MPA). The course prerequisite is P</w:t>
      </w:r>
      <w:r>
        <w:rPr>
          <w:rFonts w:asciiTheme="majorHAnsi" w:hAnsiTheme="majorHAnsi" w:cs="Calibri"/>
        </w:rPr>
        <w:t>UAD 6606</w:t>
      </w:r>
      <w:r w:rsidRPr="007C0799">
        <w:rPr>
          <w:rFonts w:asciiTheme="majorHAnsi" w:hAnsiTheme="majorHAnsi" w:cs="Calibri"/>
        </w:rPr>
        <w:t xml:space="preserve"> (Research Methods) or its </w:t>
      </w:r>
      <w:r w:rsidR="002A0363">
        <w:rPr>
          <w:rFonts w:asciiTheme="majorHAnsi" w:hAnsiTheme="majorHAnsi" w:cs="Calibri"/>
        </w:rPr>
        <w:t>equivalent, the completion of 27</w:t>
      </w:r>
      <w:r w:rsidRPr="007C0799">
        <w:rPr>
          <w:rFonts w:asciiTheme="majorHAnsi" w:hAnsiTheme="majorHAnsi" w:cs="Calibri"/>
        </w:rPr>
        <w:t xml:space="preserve"> hours in the MPA program, and </w:t>
      </w:r>
      <w:r w:rsidR="002A0363">
        <w:rPr>
          <w:rFonts w:asciiTheme="majorHAnsi" w:hAnsiTheme="majorHAnsi" w:cs="Calibri"/>
        </w:rPr>
        <w:t xml:space="preserve">Program </w:t>
      </w:r>
      <w:r w:rsidRPr="007C0799">
        <w:rPr>
          <w:rFonts w:asciiTheme="majorHAnsi" w:hAnsiTheme="majorHAnsi" w:cs="Calibri"/>
        </w:rPr>
        <w:t>permission.</w:t>
      </w:r>
    </w:p>
    <w:p w14:paraId="2BB5857D" w14:textId="77777777" w:rsidR="002A0363" w:rsidRPr="007C0799" w:rsidRDefault="002A0363" w:rsidP="007C0799">
      <w:pPr>
        <w:pStyle w:val="NoSpacing"/>
        <w:rPr>
          <w:rFonts w:asciiTheme="majorHAnsi" w:hAnsiTheme="majorHAnsi" w:cs="Times"/>
        </w:rPr>
      </w:pPr>
    </w:p>
    <w:p w14:paraId="6DCECEB8" w14:textId="77777777" w:rsidR="007C0799" w:rsidRDefault="007C0799" w:rsidP="007C0799">
      <w:pPr>
        <w:pStyle w:val="NoSpacing"/>
        <w:rPr>
          <w:rFonts w:asciiTheme="majorHAnsi" w:hAnsiTheme="majorHAnsi" w:cs="Times"/>
          <w:b/>
          <w:u w:val="single"/>
        </w:rPr>
      </w:pPr>
      <w:r w:rsidRPr="002A0363">
        <w:rPr>
          <w:rFonts w:asciiTheme="majorHAnsi" w:hAnsiTheme="majorHAnsi" w:cs="Times"/>
          <w:b/>
          <w:u w:val="single"/>
        </w:rPr>
        <w:t>Course Objectives</w:t>
      </w:r>
    </w:p>
    <w:p w14:paraId="31DD5F88" w14:textId="77777777" w:rsidR="002A0363" w:rsidRPr="002A0363" w:rsidRDefault="002A0363" w:rsidP="007C0799">
      <w:pPr>
        <w:pStyle w:val="NoSpacing"/>
        <w:rPr>
          <w:rFonts w:asciiTheme="majorHAnsi" w:hAnsiTheme="majorHAnsi" w:cs="Times"/>
          <w:b/>
          <w:u w:val="single"/>
        </w:rPr>
      </w:pPr>
    </w:p>
    <w:p w14:paraId="14A6B375" w14:textId="77777777" w:rsidR="007C0799" w:rsidRPr="002A0363" w:rsidRDefault="007C0799" w:rsidP="002A0363">
      <w:pPr>
        <w:pStyle w:val="NoSpacing"/>
        <w:numPr>
          <w:ilvl w:val="0"/>
          <w:numId w:val="8"/>
        </w:numPr>
        <w:rPr>
          <w:rFonts w:asciiTheme="majorHAnsi" w:hAnsiTheme="majorHAnsi" w:cs="Times"/>
        </w:rPr>
      </w:pPr>
      <w:r w:rsidRPr="007C0799">
        <w:rPr>
          <w:rFonts w:asciiTheme="majorHAnsi" w:hAnsiTheme="majorHAnsi" w:cs="Calibri"/>
        </w:rPr>
        <w:t>To demonstrate knowledge gained throughout the MPA program and to apply that knowledge to a relevant public management, nonprofit management, or policy problem.</w:t>
      </w:r>
    </w:p>
    <w:p w14:paraId="5A3F5B2E" w14:textId="77777777" w:rsidR="002A0363" w:rsidRPr="002A0363" w:rsidRDefault="002A0363" w:rsidP="002A0363">
      <w:pPr>
        <w:pStyle w:val="NoSpacing"/>
        <w:rPr>
          <w:rFonts w:asciiTheme="majorHAnsi" w:hAnsiTheme="majorHAnsi" w:cs="Times"/>
        </w:rPr>
      </w:pPr>
    </w:p>
    <w:p w14:paraId="4B99DF15" w14:textId="77777777" w:rsidR="007C0799" w:rsidRPr="002A0363" w:rsidRDefault="007C0799" w:rsidP="002A0363">
      <w:pPr>
        <w:pStyle w:val="NoSpacing"/>
        <w:numPr>
          <w:ilvl w:val="0"/>
          <w:numId w:val="8"/>
        </w:numPr>
        <w:rPr>
          <w:rFonts w:asciiTheme="majorHAnsi" w:hAnsiTheme="majorHAnsi" w:cs="Times"/>
        </w:rPr>
      </w:pPr>
      <w:r w:rsidRPr="007C0799">
        <w:rPr>
          <w:rFonts w:asciiTheme="majorHAnsi" w:hAnsiTheme="majorHAnsi" w:cs="Calibri"/>
        </w:rPr>
        <w:t>To produce a report that demonstrates critical thought, exhibits a level of analysis appropriate to a master’s degree, and displays a high level of professionalism and competence in presentation.</w:t>
      </w:r>
    </w:p>
    <w:p w14:paraId="69100DA1" w14:textId="77777777" w:rsidR="002A0363" w:rsidRDefault="002A0363" w:rsidP="002A0363">
      <w:pPr>
        <w:pStyle w:val="NoSpacing"/>
        <w:rPr>
          <w:rFonts w:asciiTheme="majorHAnsi" w:hAnsiTheme="majorHAnsi" w:cs="Times"/>
        </w:rPr>
      </w:pPr>
    </w:p>
    <w:p w14:paraId="27E7D3FF" w14:textId="77777777" w:rsidR="007C0799" w:rsidRPr="002A0363" w:rsidRDefault="007C0799" w:rsidP="002A0363">
      <w:pPr>
        <w:pStyle w:val="NoSpacing"/>
        <w:numPr>
          <w:ilvl w:val="0"/>
          <w:numId w:val="8"/>
        </w:numPr>
        <w:rPr>
          <w:rFonts w:asciiTheme="majorHAnsi" w:hAnsiTheme="majorHAnsi" w:cs="Times"/>
        </w:rPr>
      </w:pPr>
      <w:r w:rsidRPr="007C0799">
        <w:rPr>
          <w:rFonts w:asciiTheme="majorHAnsi" w:hAnsiTheme="majorHAnsi" w:cs="Calibri"/>
        </w:rPr>
        <w:t>To assess the effectiveness of the MPA program in achieving its mission, goals and objectives.</w:t>
      </w:r>
    </w:p>
    <w:p w14:paraId="03BCB6CE" w14:textId="77777777" w:rsidR="002A0363" w:rsidRDefault="002A0363" w:rsidP="002A0363">
      <w:pPr>
        <w:pStyle w:val="NoSpacing"/>
        <w:rPr>
          <w:rFonts w:asciiTheme="majorHAnsi" w:hAnsiTheme="majorHAnsi" w:cs="Times"/>
        </w:rPr>
      </w:pPr>
    </w:p>
    <w:p w14:paraId="79BDB627" w14:textId="77777777" w:rsidR="007C0799" w:rsidRDefault="007C0799" w:rsidP="007C0799">
      <w:pPr>
        <w:pStyle w:val="NoSpacing"/>
        <w:rPr>
          <w:rFonts w:asciiTheme="majorHAnsi" w:hAnsiTheme="majorHAnsi" w:cs="Times"/>
          <w:b/>
          <w:u w:val="single"/>
        </w:rPr>
      </w:pPr>
      <w:r w:rsidRPr="002A0363">
        <w:rPr>
          <w:rFonts w:asciiTheme="majorHAnsi" w:hAnsiTheme="majorHAnsi" w:cs="Times"/>
          <w:b/>
          <w:u w:val="single"/>
        </w:rPr>
        <w:t>Possible Project Approaches</w:t>
      </w:r>
    </w:p>
    <w:p w14:paraId="7E01F4A5" w14:textId="77777777" w:rsidR="00C67FC3" w:rsidRPr="002A0363" w:rsidRDefault="00C67FC3" w:rsidP="007C0799">
      <w:pPr>
        <w:pStyle w:val="NoSpacing"/>
        <w:rPr>
          <w:rFonts w:asciiTheme="majorHAnsi" w:hAnsiTheme="majorHAnsi" w:cs="Times"/>
          <w:b/>
          <w:u w:val="single"/>
        </w:rPr>
      </w:pPr>
    </w:p>
    <w:p w14:paraId="2C134F29" w14:textId="77777777" w:rsidR="002A0363" w:rsidRDefault="002A0363" w:rsidP="002A0363">
      <w:pPr>
        <w:pStyle w:val="NoSpacing"/>
        <w:numPr>
          <w:ilvl w:val="0"/>
          <w:numId w:val="10"/>
        </w:numPr>
        <w:rPr>
          <w:rFonts w:asciiTheme="majorHAnsi" w:hAnsiTheme="majorHAnsi" w:cs="Calibri"/>
        </w:rPr>
      </w:pPr>
      <w:r>
        <w:rPr>
          <w:rFonts w:asciiTheme="majorHAnsi" w:hAnsiTheme="majorHAnsi" w:cs="Calibri"/>
        </w:rPr>
        <w:t>Case study </w:t>
      </w:r>
    </w:p>
    <w:p w14:paraId="7BD09D0D" w14:textId="77777777" w:rsidR="002A0363" w:rsidRDefault="002A0363" w:rsidP="002A0363">
      <w:pPr>
        <w:pStyle w:val="NoSpacing"/>
        <w:numPr>
          <w:ilvl w:val="0"/>
          <w:numId w:val="10"/>
        </w:numPr>
        <w:rPr>
          <w:rFonts w:asciiTheme="majorHAnsi" w:hAnsiTheme="majorHAnsi" w:cs="Calibri"/>
        </w:rPr>
      </w:pPr>
      <w:r>
        <w:rPr>
          <w:rFonts w:asciiTheme="majorHAnsi" w:hAnsiTheme="majorHAnsi" w:cs="Calibri"/>
        </w:rPr>
        <w:t>Action research </w:t>
      </w:r>
    </w:p>
    <w:p w14:paraId="0D25EEAB" w14:textId="77777777" w:rsidR="002A0363" w:rsidRDefault="002A0363" w:rsidP="002A0363">
      <w:pPr>
        <w:pStyle w:val="NoSpacing"/>
        <w:numPr>
          <w:ilvl w:val="0"/>
          <w:numId w:val="10"/>
        </w:numPr>
        <w:rPr>
          <w:rFonts w:asciiTheme="majorHAnsi" w:hAnsiTheme="majorHAnsi" w:cs="Calibri"/>
        </w:rPr>
      </w:pPr>
      <w:r>
        <w:rPr>
          <w:rFonts w:asciiTheme="majorHAnsi" w:hAnsiTheme="majorHAnsi" w:cs="Calibri"/>
        </w:rPr>
        <w:t>Program evaluation </w:t>
      </w:r>
    </w:p>
    <w:p w14:paraId="0341BBD0" w14:textId="77777777" w:rsidR="002A0363" w:rsidRDefault="007C0799" w:rsidP="002A0363">
      <w:pPr>
        <w:pStyle w:val="NoSpacing"/>
        <w:numPr>
          <w:ilvl w:val="0"/>
          <w:numId w:val="10"/>
        </w:numPr>
        <w:rPr>
          <w:rFonts w:asciiTheme="majorHAnsi" w:hAnsiTheme="majorHAnsi" w:cs="Calibri"/>
        </w:rPr>
      </w:pPr>
      <w:r w:rsidRPr="007C0799">
        <w:rPr>
          <w:rFonts w:asciiTheme="majorHAnsi" w:hAnsiTheme="majorHAnsi" w:cs="Calibri"/>
        </w:rPr>
        <w:t>Management analysis study </w:t>
      </w:r>
    </w:p>
    <w:p w14:paraId="0BCEDC0E" w14:textId="77777777" w:rsidR="002A0363" w:rsidRPr="002A0363" w:rsidRDefault="007C0799" w:rsidP="002A0363">
      <w:pPr>
        <w:pStyle w:val="NoSpacing"/>
        <w:numPr>
          <w:ilvl w:val="0"/>
          <w:numId w:val="10"/>
        </w:numPr>
        <w:rPr>
          <w:rFonts w:asciiTheme="majorHAnsi" w:hAnsiTheme="majorHAnsi" w:cs="Times"/>
        </w:rPr>
      </w:pPr>
      <w:r w:rsidRPr="007C0799">
        <w:rPr>
          <w:rFonts w:asciiTheme="majorHAnsi" w:hAnsiTheme="majorHAnsi" w:cs="Calibri"/>
        </w:rPr>
        <w:t>Policy analysis study </w:t>
      </w:r>
    </w:p>
    <w:p w14:paraId="19DCAF20" w14:textId="77777777" w:rsidR="002A0363" w:rsidRPr="002A0363" w:rsidRDefault="007C0799" w:rsidP="002A0363">
      <w:pPr>
        <w:pStyle w:val="NoSpacing"/>
        <w:numPr>
          <w:ilvl w:val="0"/>
          <w:numId w:val="10"/>
        </w:numPr>
        <w:rPr>
          <w:rFonts w:asciiTheme="majorHAnsi" w:hAnsiTheme="majorHAnsi" w:cs="Times"/>
        </w:rPr>
      </w:pPr>
      <w:r w:rsidRPr="007C0799">
        <w:rPr>
          <w:rFonts w:asciiTheme="majorHAnsi" w:hAnsiTheme="majorHAnsi" w:cs="Calibri"/>
        </w:rPr>
        <w:t>Work process analysis/process improvement</w:t>
      </w:r>
    </w:p>
    <w:p w14:paraId="42372546" w14:textId="77777777" w:rsidR="002A0363" w:rsidRPr="002A0363" w:rsidRDefault="007C0799" w:rsidP="002A0363">
      <w:pPr>
        <w:pStyle w:val="NoSpacing"/>
        <w:numPr>
          <w:ilvl w:val="0"/>
          <w:numId w:val="10"/>
        </w:numPr>
        <w:rPr>
          <w:rFonts w:asciiTheme="majorHAnsi" w:hAnsiTheme="majorHAnsi" w:cs="Times"/>
        </w:rPr>
      </w:pPr>
      <w:r w:rsidRPr="007C0799">
        <w:rPr>
          <w:rFonts w:asciiTheme="majorHAnsi" w:hAnsiTheme="majorHAnsi" w:cs="Calibri"/>
        </w:rPr>
        <w:t>Organizational analysis</w:t>
      </w:r>
    </w:p>
    <w:p w14:paraId="589DC409" w14:textId="77777777" w:rsidR="007C0799" w:rsidRPr="007C0799" w:rsidRDefault="007C0799" w:rsidP="002A0363">
      <w:pPr>
        <w:pStyle w:val="NoSpacing"/>
        <w:numPr>
          <w:ilvl w:val="0"/>
          <w:numId w:val="10"/>
        </w:numPr>
        <w:rPr>
          <w:rFonts w:asciiTheme="majorHAnsi" w:hAnsiTheme="majorHAnsi" w:cs="Times"/>
        </w:rPr>
      </w:pPr>
      <w:r w:rsidRPr="007C0799">
        <w:rPr>
          <w:rFonts w:asciiTheme="majorHAnsi" w:hAnsiTheme="majorHAnsi" w:cs="Calibri"/>
        </w:rPr>
        <w:t>Strategic plan</w:t>
      </w:r>
    </w:p>
    <w:p w14:paraId="37766815" w14:textId="77777777" w:rsidR="002A0363" w:rsidRDefault="002A0363" w:rsidP="007C0799">
      <w:pPr>
        <w:pStyle w:val="NoSpacing"/>
        <w:rPr>
          <w:rFonts w:asciiTheme="majorHAnsi" w:hAnsiTheme="majorHAnsi" w:cs="Times"/>
        </w:rPr>
      </w:pPr>
    </w:p>
    <w:p w14:paraId="5483CD29" w14:textId="774694F0" w:rsidR="002A0363" w:rsidRDefault="007C0799" w:rsidP="002A0363">
      <w:pPr>
        <w:pStyle w:val="NoSpacing"/>
        <w:rPr>
          <w:rFonts w:asciiTheme="majorHAnsi" w:hAnsiTheme="majorHAnsi" w:cs="Times"/>
          <w:b/>
          <w:u w:val="single"/>
        </w:rPr>
      </w:pPr>
      <w:r w:rsidRPr="002A0363">
        <w:rPr>
          <w:rFonts w:asciiTheme="majorHAnsi" w:hAnsiTheme="majorHAnsi" w:cs="Times"/>
          <w:b/>
          <w:u w:val="single"/>
        </w:rPr>
        <w:lastRenderedPageBreak/>
        <w:t xml:space="preserve">Possible </w:t>
      </w:r>
      <w:r w:rsidR="002A0363">
        <w:rPr>
          <w:rFonts w:asciiTheme="majorHAnsi" w:hAnsiTheme="majorHAnsi" w:cs="Times"/>
          <w:b/>
          <w:u w:val="single"/>
        </w:rPr>
        <w:t>Project Techniques/Methodologie</w:t>
      </w:r>
      <w:r w:rsidR="00C73D70">
        <w:rPr>
          <w:rFonts w:asciiTheme="majorHAnsi" w:hAnsiTheme="majorHAnsi" w:cs="Times"/>
          <w:b/>
          <w:u w:val="single"/>
        </w:rPr>
        <w:t>s</w:t>
      </w:r>
    </w:p>
    <w:p w14:paraId="5F628E6F"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Surveys </w:t>
      </w:r>
    </w:p>
    <w:p w14:paraId="62FF31C8"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 xml:space="preserve">Content analysis </w:t>
      </w:r>
    </w:p>
    <w:p w14:paraId="7325B05A"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 xml:space="preserve">Interviewing </w:t>
      </w:r>
    </w:p>
    <w:p w14:paraId="07EB5FB7"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Cost/benefit analysis </w:t>
      </w:r>
    </w:p>
    <w:p w14:paraId="6BC39C0F"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Focus groups </w:t>
      </w:r>
    </w:p>
    <w:p w14:paraId="4A46EE93" w14:textId="77777777" w:rsidR="002A0363" w:rsidRPr="002A0363" w:rsidRDefault="007C0799" w:rsidP="002A0363">
      <w:pPr>
        <w:pStyle w:val="NoSpacing"/>
        <w:numPr>
          <w:ilvl w:val="0"/>
          <w:numId w:val="11"/>
        </w:numPr>
        <w:rPr>
          <w:rFonts w:asciiTheme="majorHAnsi" w:hAnsiTheme="majorHAnsi" w:cs="Times"/>
          <w:b/>
          <w:u w:val="single"/>
        </w:rPr>
      </w:pPr>
      <w:r w:rsidRPr="007C0799">
        <w:rPr>
          <w:rFonts w:asciiTheme="majorHAnsi" w:hAnsiTheme="majorHAnsi" w:cs="Calibri"/>
        </w:rPr>
        <w:t xml:space="preserve">Performance measurement </w:t>
      </w:r>
    </w:p>
    <w:p w14:paraId="1E3B5273" w14:textId="77777777" w:rsidR="002A0363" w:rsidRPr="002A0363" w:rsidRDefault="002A0363" w:rsidP="002A0363">
      <w:pPr>
        <w:pStyle w:val="NoSpacing"/>
        <w:numPr>
          <w:ilvl w:val="0"/>
          <w:numId w:val="11"/>
        </w:numPr>
        <w:rPr>
          <w:rFonts w:asciiTheme="majorHAnsi" w:hAnsiTheme="majorHAnsi" w:cs="Times"/>
          <w:b/>
          <w:u w:val="single"/>
        </w:rPr>
      </w:pPr>
      <w:r>
        <w:rPr>
          <w:rFonts w:asciiTheme="majorHAnsi" w:hAnsiTheme="majorHAnsi" w:cs="Calibri"/>
        </w:rPr>
        <w:t>F</w:t>
      </w:r>
      <w:r w:rsidR="007C0799" w:rsidRPr="007C0799">
        <w:rPr>
          <w:rFonts w:asciiTheme="majorHAnsi" w:hAnsiTheme="majorHAnsi" w:cs="Calibri"/>
        </w:rPr>
        <w:t>orecasting </w:t>
      </w:r>
    </w:p>
    <w:p w14:paraId="64D6BF78" w14:textId="77777777" w:rsidR="00C67FC3" w:rsidRPr="00C67FC3" w:rsidRDefault="007C0799" w:rsidP="002A0363">
      <w:pPr>
        <w:pStyle w:val="NoSpacing"/>
        <w:numPr>
          <w:ilvl w:val="0"/>
          <w:numId w:val="11"/>
        </w:numPr>
        <w:rPr>
          <w:rFonts w:asciiTheme="majorHAnsi" w:hAnsiTheme="majorHAnsi" w:cs="Times"/>
          <w:b/>
          <w:u w:val="single"/>
        </w:rPr>
      </w:pPr>
      <w:r w:rsidRPr="00C67FC3">
        <w:rPr>
          <w:rFonts w:asciiTheme="majorHAnsi" w:hAnsiTheme="majorHAnsi" w:cs="Calibri"/>
        </w:rPr>
        <w:t>Observation </w:t>
      </w:r>
    </w:p>
    <w:p w14:paraId="1D7C598E" w14:textId="77777777" w:rsidR="007C0799" w:rsidRPr="00C67FC3" w:rsidRDefault="002A0363" w:rsidP="002A0363">
      <w:pPr>
        <w:pStyle w:val="NoSpacing"/>
        <w:numPr>
          <w:ilvl w:val="0"/>
          <w:numId w:val="11"/>
        </w:numPr>
        <w:rPr>
          <w:rFonts w:asciiTheme="majorHAnsi" w:hAnsiTheme="majorHAnsi" w:cs="Times"/>
          <w:b/>
          <w:u w:val="single"/>
        </w:rPr>
      </w:pPr>
      <w:r w:rsidRPr="00C67FC3">
        <w:rPr>
          <w:rFonts w:asciiTheme="majorHAnsi" w:hAnsiTheme="majorHAnsi" w:cs="Calibri"/>
        </w:rPr>
        <w:t>Q</w:t>
      </w:r>
      <w:r w:rsidR="007C0799" w:rsidRPr="00C67FC3">
        <w:rPr>
          <w:rFonts w:asciiTheme="majorHAnsi" w:hAnsiTheme="majorHAnsi" w:cs="Calibri"/>
        </w:rPr>
        <w:t>uantitative data analysis</w:t>
      </w:r>
    </w:p>
    <w:p w14:paraId="468452D5" w14:textId="77777777" w:rsidR="00C67FC3" w:rsidRDefault="00C67FC3" w:rsidP="007C0799">
      <w:pPr>
        <w:pStyle w:val="NoSpacing"/>
        <w:rPr>
          <w:rFonts w:asciiTheme="majorHAnsi" w:hAnsiTheme="majorHAnsi" w:cs="Times"/>
        </w:rPr>
      </w:pPr>
    </w:p>
    <w:p w14:paraId="5D6AA2B3" w14:textId="77777777" w:rsidR="007C0799" w:rsidRDefault="007C0799" w:rsidP="007C0799">
      <w:pPr>
        <w:pStyle w:val="NoSpacing"/>
        <w:rPr>
          <w:rFonts w:asciiTheme="majorHAnsi" w:hAnsiTheme="majorHAnsi" w:cs="Times"/>
          <w:b/>
          <w:u w:val="single"/>
        </w:rPr>
      </w:pPr>
      <w:r w:rsidRPr="00C67FC3">
        <w:rPr>
          <w:rFonts w:asciiTheme="majorHAnsi" w:hAnsiTheme="majorHAnsi" w:cs="Times"/>
          <w:b/>
          <w:u w:val="single"/>
        </w:rPr>
        <w:t>Project Outline</w:t>
      </w:r>
    </w:p>
    <w:p w14:paraId="5EF08764" w14:textId="77777777" w:rsidR="004956C0" w:rsidRPr="00C67FC3" w:rsidRDefault="004956C0" w:rsidP="007C0799">
      <w:pPr>
        <w:pStyle w:val="NoSpacing"/>
        <w:rPr>
          <w:rFonts w:asciiTheme="majorHAnsi" w:hAnsiTheme="majorHAnsi" w:cs="Times"/>
          <w:b/>
          <w:u w:val="single"/>
        </w:rPr>
      </w:pPr>
    </w:p>
    <w:p w14:paraId="4C86E36A" w14:textId="77777777" w:rsidR="007C0799" w:rsidRPr="007C0799" w:rsidRDefault="007C0799" w:rsidP="007C0799">
      <w:pPr>
        <w:pStyle w:val="NoSpacing"/>
        <w:rPr>
          <w:rFonts w:asciiTheme="majorHAnsi" w:hAnsiTheme="majorHAnsi" w:cs="Times"/>
        </w:rPr>
      </w:pPr>
      <w:r w:rsidRPr="007C0799">
        <w:rPr>
          <w:rFonts w:asciiTheme="majorHAnsi" w:hAnsiTheme="majorHAnsi" w:cs="Calibri"/>
        </w:rPr>
        <w:t>Regardless of the project approach and methodology used, the final project should explicitly apply concepts drawn from MPA course work, reading and practice that aid in understanding the political, social, economic, managerial other factors relevant to the context and issues of the project. The outcome should be improved understanding of professional practice in a public or non-profit organization or program. The project may also result in recommendations for action that could change an organization or program.</w:t>
      </w:r>
    </w:p>
    <w:p w14:paraId="6DCF3C69" w14:textId="77777777" w:rsidR="004956C0" w:rsidRDefault="004956C0" w:rsidP="007C0799">
      <w:pPr>
        <w:pStyle w:val="NoSpacing"/>
        <w:rPr>
          <w:rFonts w:asciiTheme="majorHAnsi" w:hAnsiTheme="majorHAnsi" w:cs="Calibri"/>
        </w:rPr>
      </w:pPr>
    </w:p>
    <w:p w14:paraId="424D7F5B" w14:textId="77777777" w:rsidR="007C0799" w:rsidRPr="00BB22B9" w:rsidRDefault="007C0799" w:rsidP="007C0799">
      <w:pPr>
        <w:pStyle w:val="NoSpacing"/>
        <w:rPr>
          <w:rFonts w:asciiTheme="majorHAnsi" w:hAnsiTheme="majorHAnsi" w:cs="Times"/>
          <w:color w:val="FF0000"/>
          <w:u w:val="single"/>
        </w:rPr>
      </w:pPr>
      <w:r w:rsidRPr="00BB22B9">
        <w:rPr>
          <w:rFonts w:asciiTheme="majorHAnsi" w:hAnsiTheme="majorHAnsi" w:cs="Calibri"/>
          <w:color w:val="FF0000"/>
          <w:u w:val="single"/>
        </w:rPr>
        <w:t xml:space="preserve">All materials will be transmitted to the professor electronically in attached files readable by Word. Format will be Times New Roman </w:t>
      </w:r>
      <w:proofErr w:type="gramStart"/>
      <w:r w:rsidRPr="00BB22B9">
        <w:rPr>
          <w:rFonts w:asciiTheme="majorHAnsi" w:hAnsiTheme="majorHAnsi" w:cs="Calibri"/>
          <w:color w:val="FF0000"/>
          <w:u w:val="single"/>
        </w:rPr>
        <w:t>12 point</w:t>
      </w:r>
      <w:proofErr w:type="gramEnd"/>
      <w:r w:rsidRPr="00BB22B9">
        <w:rPr>
          <w:rFonts w:asciiTheme="majorHAnsi" w:hAnsiTheme="majorHAnsi" w:cs="Calibri"/>
          <w:color w:val="FF0000"/>
          <w:u w:val="single"/>
        </w:rPr>
        <w:t xml:space="preserve"> font, single-spaced. Receipt will be acknowledged within 24 hours.</w:t>
      </w:r>
    </w:p>
    <w:p w14:paraId="321B9F99" w14:textId="77777777" w:rsidR="004956C0" w:rsidRDefault="004956C0" w:rsidP="007C0799">
      <w:pPr>
        <w:pStyle w:val="NoSpacing"/>
        <w:rPr>
          <w:rFonts w:asciiTheme="majorHAnsi" w:hAnsiTheme="majorHAnsi" w:cs="Calibri"/>
        </w:rPr>
      </w:pPr>
    </w:p>
    <w:p w14:paraId="68C68CBE" w14:textId="77777777" w:rsidR="007C0799" w:rsidRPr="007C0799" w:rsidRDefault="007C0799" w:rsidP="007C0799">
      <w:pPr>
        <w:pStyle w:val="NoSpacing"/>
        <w:rPr>
          <w:rFonts w:asciiTheme="majorHAnsi" w:hAnsiTheme="majorHAnsi" w:cs="Times"/>
        </w:rPr>
      </w:pPr>
      <w:r w:rsidRPr="007C0799">
        <w:rPr>
          <w:rFonts w:asciiTheme="majorHAnsi" w:hAnsiTheme="majorHAnsi" w:cs="Calibri"/>
        </w:rPr>
        <w:t xml:space="preserve">Each student’s final product will be a report divided into </w:t>
      </w:r>
      <w:r w:rsidRPr="00062DBD">
        <w:rPr>
          <w:rFonts w:asciiTheme="majorHAnsi" w:hAnsiTheme="majorHAnsi" w:cs="Calibri"/>
          <w:b/>
          <w:color w:val="FF0000"/>
        </w:rPr>
        <w:t>seven sections</w:t>
      </w:r>
      <w:r w:rsidRPr="00062DBD">
        <w:rPr>
          <w:rFonts w:asciiTheme="majorHAnsi" w:hAnsiTheme="majorHAnsi" w:cs="Calibri"/>
          <w:color w:val="FF0000"/>
        </w:rPr>
        <w:t xml:space="preserve"> </w:t>
      </w:r>
      <w:r w:rsidRPr="007C0799">
        <w:rPr>
          <w:rFonts w:asciiTheme="majorHAnsi" w:hAnsiTheme="majorHAnsi" w:cs="Calibri"/>
        </w:rPr>
        <w:t>as described below.</w:t>
      </w:r>
    </w:p>
    <w:p w14:paraId="24123EE6" w14:textId="77777777" w:rsidR="004956C0" w:rsidRDefault="004956C0" w:rsidP="007C0799">
      <w:pPr>
        <w:pStyle w:val="NoSpacing"/>
        <w:rPr>
          <w:rFonts w:asciiTheme="majorHAnsi" w:hAnsiTheme="majorHAnsi" w:cs="Times"/>
        </w:rPr>
      </w:pPr>
    </w:p>
    <w:p w14:paraId="6B03CA47" w14:textId="77777777" w:rsidR="004956C0" w:rsidRPr="004956C0" w:rsidRDefault="007C0799" w:rsidP="004956C0">
      <w:pPr>
        <w:pStyle w:val="NoSpacing"/>
        <w:numPr>
          <w:ilvl w:val="0"/>
          <w:numId w:val="12"/>
        </w:numPr>
        <w:ind w:left="360"/>
        <w:rPr>
          <w:rFonts w:asciiTheme="majorHAnsi" w:hAnsiTheme="majorHAnsi" w:cs="Times"/>
        </w:rPr>
      </w:pPr>
      <w:r w:rsidRPr="00062DBD">
        <w:rPr>
          <w:rFonts w:asciiTheme="majorHAnsi" w:hAnsiTheme="majorHAnsi" w:cs="Times"/>
          <w:b/>
          <w:color w:val="FF0000"/>
        </w:rPr>
        <w:t>Executive Summary</w:t>
      </w:r>
      <w:r w:rsidRPr="004956C0">
        <w:rPr>
          <w:rFonts w:asciiTheme="majorHAnsi" w:hAnsiTheme="majorHAnsi" w:cs="Times"/>
        </w:rPr>
        <w:t xml:space="preserve">: </w:t>
      </w:r>
      <w:r w:rsidRPr="004956C0">
        <w:rPr>
          <w:rFonts w:asciiTheme="majorHAnsi" w:hAnsiTheme="majorHAnsi" w:cs="Calibri"/>
        </w:rPr>
        <w:t>Written when all other sections of the report are completed, this section provides the reader an overview of sections of the paper below.</w:t>
      </w:r>
      <w:r w:rsidR="004956C0" w:rsidRPr="004956C0">
        <w:rPr>
          <w:rFonts w:asciiTheme="majorHAnsi" w:hAnsiTheme="majorHAnsi" w:cs="Calibri"/>
        </w:rPr>
        <w:t xml:space="preserve"> </w:t>
      </w:r>
    </w:p>
    <w:p w14:paraId="0B740600" w14:textId="77777777" w:rsidR="004956C0" w:rsidRP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Introduction</w:t>
      </w:r>
      <w:r w:rsidRPr="004956C0">
        <w:rPr>
          <w:rFonts w:asciiTheme="majorHAnsi" w:hAnsiTheme="majorHAnsi" w:cs="Calibri"/>
        </w:rPr>
        <w:t>: Describes the issue studied, including its development over time and the political and organizational context (or other relevant context such as public health). Describes the relevance or significance of the issue, problem, or project. Presents a concise and clear statement of the research question, as well as the likely outcome(s) of not addressing the issue/problem.</w:t>
      </w:r>
    </w:p>
    <w:p w14:paraId="7D16D961" w14:textId="77777777" w:rsid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Analytic Framework/Literature Review</w:t>
      </w:r>
      <w:r w:rsidRPr="004956C0">
        <w:rPr>
          <w:rFonts w:asciiTheme="majorHAnsi" w:hAnsiTheme="majorHAnsi" w:cs="Calibri"/>
        </w:rPr>
        <w:t xml:space="preserve">: Presents a full and balanced review of theoretical and practice-oriented concepts drawn from the appropriate scholarly and professional literature, comparing and contrasting different perspectives and analyzing their application to the research question. This is sometimes referred to as the “literature review.” The purpose of a review of previous research and various theoretical approaches to a topic is to develop an analytic framework that establishes the elements of the project, lays out the theoretical basis of the project, and integrates the project into the larger body of systematic knowledge about public </w:t>
      </w:r>
      <w:r w:rsidRPr="004956C0">
        <w:rPr>
          <w:rFonts w:asciiTheme="majorHAnsi" w:hAnsiTheme="majorHAnsi" w:cs="Calibri"/>
        </w:rPr>
        <w:lastRenderedPageBreak/>
        <w:t xml:space="preserve">management and public policy. The References section (see #7 below) should be turned in at the same time as this section. </w:t>
      </w:r>
      <w:r w:rsidRPr="004956C0">
        <w:rPr>
          <w:rFonts w:asciiTheme="majorHAnsi" w:hAnsiTheme="majorHAnsi" w:cs="Times"/>
        </w:rPr>
        <w:t>Please remember, this section is not simply a summary of scholarship related to your research question, rather it is meant to help you frame your research question, identify shortcoming in the existing research and serve as a guide for your methodological approach.</w:t>
      </w:r>
    </w:p>
    <w:p w14:paraId="709E64F5" w14:textId="77777777" w:rsidR="004956C0" w:rsidRP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Methodology</w:t>
      </w:r>
      <w:r w:rsidRPr="004956C0">
        <w:rPr>
          <w:rFonts w:asciiTheme="majorHAnsi" w:hAnsiTheme="majorHAnsi" w:cs="Calibri"/>
        </w:rPr>
        <w:t>: Articulates specific research questions/hypotheses and describes the research methodology, such as selection of persons interviewed, use of survey techniques, or data analysis. Carefully describes the specific steps taken to ensure the validity of the research design or project methodology and the credibility and utility of the research results.</w:t>
      </w:r>
    </w:p>
    <w:p w14:paraId="0793FBA0" w14:textId="77777777" w:rsidR="004956C0" w:rsidRP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Findings</w:t>
      </w:r>
      <w:r w:rsidRPr="004956C0">
        <w:rPr>
          <w:rFonts w:asciiTheme="majorHAnsi" w:hAnsiTheme="majorHAnsi" w:cs="Calibri"/>
        </w:rPr>
        <w:t>: Describes findings relative to the hypotheses or research questions with analysis and interpretation of the data or evidence collected.</w:t>
      </w:r>
    </w:p>
    <w:p w14:paraId="5328DCE6" w14:textId="77777777" w:rsidR="004956C0" w:rsidRP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Conclusion</w:t>
      </w:r>
      <w:r w:rsidRPr="004956C0">
        <w:rPr>
          <w:rFonts w:asciiTheme="majorHAnsi" w:hAnsiTheme="majorHAnsi" w:cs="Calibri"/>
        </w:rPr>
        <w:t>: Discusses the potential impact of the research on practice and the public interest. Relates the findings to previous research and existing theory and practice. Identifies shortcoming i</w:t>
      </w:r>
      <w:bookmarkStart w:id="0" w:name="_GoBack"/>
      <w:bookmarkEnd w:id="0"/>
      <w:r w:rsidRPr="004956C0">
        <w:rPr>
          <w:rFonts w:asciiTheme="majorHAnsi" w:hAnsiTheme="majorHAnsi" w:cs="Calibri"/>
        </w:rPr>
        <w:t xml:space="preserve">n research design and identifies areas for future research (if resources or time weren’t issues, what would be an ideal research design). Presents </w:t>
      </w:r>
      <w:r w:rsidRPr="004956C0">
        <w:rPr>
          <w:rFonts w:asciiTheme="majorHAnsi" w:hAnsiTheme="majorHAnsi" w:cs="Times"/>
        </w:rPr>
        <w:t xml:space="preserve">implications and recommendations </w:t>
      </w:r>
      <w:r w:rsidRPr="004956C0">
        <w:rPr>
          <w:rFonts w:asciiTheme="majorHAnsi" w:hAnsiTheme="majorHAnsi" w:cs="Calibri"/>
        </w:rPr>
        <w:t>derived from the findings as appropriate.</w:t>
      </w:r>
    </w:p>
    <w:p w14:paraId="61AF5119" w14:textId="77777777" w:rsidR="004956C0" w:rsidRPr="004956C0" w:rsidRDefault="007C0799" w:rsidP="007C0799">
      <w:pPr>
        <w:pStyle w:val="NoSpacing"/>
        <w:numPr>
          <w:ilvl w:val="0"/>
          <w:numId w:val="12"/>
        </w:numPr>
        <w:ind w:left="360"/>
        <w:rPr>
          <w:rFonts w:asciiTheme="majorHAnsi" w:hAnsiTheme="majorHAnsi" w:cs="Times"/>
        </w:rPr>
      </w:pPr>
      <w:r w:rsidRPr="00062DBD">
        <w:rPr>
          <w:rFonts w:asciiTheme="majorHAnsi" w:hAnsiTheme="majorHAnsi" w:cs="Times"/>
          <w:b/>
          <w:color w:val="FF0000"/>
        </w:rPr>
        <w:t>References</w:t>
      </w:r>
      <w:r w:rsidRPr="00062DBD">
        <w:rPr>
          <w:rFonts w:asciiTheme="majorHAnsi" w:hAnsiTheme="majorHAnsi" w:cs="Calibri"/>
          <w:color w:val="FF0000"/>
        </w:rPr>
        <w:t>:</w:t>
      </w:r>
      <w:r w:rsidRPr="004956C0">
        <w:rPr>
          <w:rFonts w:asciiTheme="majorHAnsi" w:hAnsiTheme="majorHAnsi" w:cs="Calibri"/>
        </w:rPr>
        <w:t xml:space="preserve"> A complete and accurate list of references </w:t>
      </w:r>
      <w:r w:rsidRPr="004956C0">
        <w:rPr>
          <w:rFonts w:asciiTheme="majorHAnsi" w:hAnsiTheme="majorHAnsi" w:cs="Times"/>
        </w:rPr>
        <w:t xml:space="preserve">must </w:t>
      </w:r>
      <w:r w:rsidRPr="004956C0">
        <w:rPr>
          <w:rFonts w:asciiTheme="majorHAnsi" w:hAnsiTheme="majorHAnsi" w:cs="Calibri"/>
        </w:rPr>
        <w:t xml:space="preserve">be included, in the style of the American Psychological Association </w:t>
      </w:r>
      <w:r w:rsidRPr="004956C0">
        <w:rPr>
          <w:rFonts w:asciiTheme="majorHAnsi" w:hAnsiTheme="majorHAnsi" w:cs="Times"/>
        </w:rPr>
        <w:t>Publication Manual</w:t>
      </w:r>
      <w:r w:rsidRPr="004956C0">
        <w:rPr>
          <w:rFonts w:asciiTheme="majorHAnsi" w:hAnsiTheme="majorHAnsi" w:cs="Calibri"/>
        </w:rPr>
        <w:t>.</w:t>
      </w:r>
    </w:p>
    <w:p w14:paraId="1DC71B5A" w14:textId="77777777" w:rsidR="004956C0" w:rsidRPr="004956C0" w:rsidRDefault="007C0799" w:rsidP="007C0799">
      <w:pPr>
        <w:pStyle w:val="NoSpacing"/>
        <w:numPr>
          <w:ilvl w:val="0"/>
          <w:numId w:val="12"/>
        </w:numPr>
        <w:ind w:left="360"/>
        <w:rPr>
          <w:rFonts w:asciiTheme="majorHAnsi" w:hAnsiTheme="majorHAnsi" w:cs="Times"/>
        </w:rPr>
      </w:pPr>
      <w:r w:rsidRPr="004956C0">
        <w:rPr>
          <w:rFonts w:asciiTheme="majorHAnsi" w:hAnsiTheme="majorHAnsi" w:cs="Times"/>
          <w:b/>
        </w:rPr>
        <w:t>Tables</w:t>
      </w:r>
      <w:r w:rsidRPr="004956C0">
        <w:rPr>
          <w:rFonts w:asciiTheme="majorHAnsi" w:hAnsiTheme="majorHAnsi" w:cs="Times"/>
        </w:rPr>
        <w:t xml:space="preserve">: </w:t>
      </w:r>
      <w:r w:rsidRPr="004956C0">
        <w:rPr>
          <w:rFonts w:asciiTheme="majorHAnsi" w:hAnsiTheme="majorHAnsi" w:cs="Calibri"/>
        </w:rPr>
        <w:t>A departure from the style guide will be that all tables, figures and graphics should be included in the body of the report as close as possible to the text discussion of the item. Please also make sure that you reference the tables in the text.</w:t>
      </w:r>
    </w:p>
    <w:p w14:paraId="7A711B6A" w14:textId="77777777" w:rsidR="007C0799" w:rsidRPr="004956C0" w:rsidRDefault="007C0799" w:rsidP="007C0799">
      <w:pPr>
        <w:pStyle w:val="NoSpacing"/>
        <w:numPr>
          <w:ilvl w:val="0"/>
          <w:numId w:val="12"/>
        </w:numPr>
        <w:ind w:left="360"/>
        <w:rPr>
          <w:rFonts w:asciiTheme="majorHAnsi" w:hAnsiTheme="majorHAnsi" w:cs="Times"/>
        </w:rPr>
      </w:pPr>
      <w:r w:rsidRPr="004956C0">
        <w:rPr>
          <w:rFonts w:asciiTheme="majorHAnsi" w:hAnsiTheme="majorHAnsi" w:cs="Times"/>
          <w:b/>
        </w:rPr>
        <w:t>Appendices</w:t>
      </w:r>
      <w:r w:rsidRPr="004956C0">
        <w:rPr>
          <w:rFonts w:asciiTheme="majorHAnsi" w:hAnsiTheme="majorHAnsi" w:cs="Times"/>
        </w:rPr>
        <w:t xml:space="preserve">: </w:t>
      </w:r>
      <w:r w:rsidRPr="004956C0">
        <w:rPr>
          <w:rFonts w:asciiTheme="majorHAnsi" w:hAnsiTheme="majorHAnsi" w:cs="Calibri"/>
        </w:rPr>
        <w:t>Appendices may be used to include lengthy and detailed material not directly discussed in the body of the report. This might include material such as transcripts of in-depth interviews, frequency distributions of survey items, and special computations related to the project (e.g., details of a benefit/cost analysis).</w:t>
      </w:r>
    </w:p>
    <w:p w14:paraId="6035BBE6" w14:textId="77777777" w:rsidR="007C0799" w:rsidRPr="007C0799" w:rsidRDefault="007C0799" w:rsidP="004956C0">
      <w:pPr>
        <w:pStyle w:val="NoSpacing"/>
        <w:ind w:left="360"/>
        <w:rPr>
          <w:rFonts w:asciiTheme="majorHAnsi" w:hAnsiTheme="majorHAnsi" w:cs="Times"/>
        </w:rPr>
      </w:pPr>
      <w:r w:rsidRPr="007C0799">
        <w:rPr>
          <w:rFonts w:asciiTheme="majorHAnsi" w:hAnsiTheme="majorHAnsi" w:cs="Calibri"/>
        </w:rPr>
        <w:t>When submitting each section, please submit all prior sections so that I may examine the continuity among the sections.</w:t>
      </w:r>
    </w:p>
    <w:p w14:paraId="08765348" w14:textId="77777777" w:rsidR="004956C0" w:rsidRDefault="004956C0" w:rsidP="007C0799">
      <w:pPr>
        <w:pStyle w:val="NoSpacing"/>
        <w:rPr>
          <w:rFonts w:asciiTheme="majorHAnsi" w:hAnsiTheme="majorHAnsi" w:cs="Times"/>
        </w:rPr>
      </w:pPr>
    </w:p>
    <w:p w14:paraId="3E6593C6" w14:textId="77777777" w:rsidR="007C0799" w:rsidRPr="004956C0" w:rsidRDefault="007C0799" w:rsidP="007C0799">
      <w:pPr>
        <w:pStyle w:val="NoSpacing"/>
        <w:rPr>
          <w:rFonts w:asciiTheme="majorHAnsi" w:hAnsiTheme="majorHAnsi" w:cs="Times"/>
          <w:b/>
          <w:u w:val="single"/>
        </w:rPr>
      </w:pPr>
      <w:r w:rsidRPr="004956C0">
        <w:rPr>
          <w:rFonts w:asciiTheme="majorHAnsi" w:hAnsiTheme="majorHAnsi" w:cs="Times"/>
          <w:b/>
          <w:u w:val="single"/>
        </w:rPr>
        <w:t xml:space="preserve">Selected Resource Materials </w:t>
      </w:r>
    </w:p>
    <w:p w14:paraId="59E2E99F" w14:textId="77777777" w:rsidR="007C0799" w:rsidRPr="007C0799" w:rsidRDefault="007C0799" w:rsidP="004956C0">
      <w:pPr>
        <w:pStyle w:val="NoSpacing"/>
        <w:numPr>
          <w:ilvl w:val="0"/>
          <w:numId w:val="13"/>
        </w:numPr>
        <w:rPr>
          <w:rFonts w:asciiTheme="majorHAnsi" w:hAnsiTheme="majorHAnsi" w:cs="Times"/>
        </w:rPr>
      </w:pPr>
      <w:r w:rsidRPr="007C0799">
        <w:rPr>
          <w:rFonts w:asciiTheme="majorHAnsi" w:hAnsiTheme="majorHAnsi" w:cs="Calibri"/>
        </w:rPr>
        <w:t xml:space="preserve">Howard S. Becker, </w:t>
      </w:r>
      <w:r w:rsidRPr="007C0799">
        <w:rPr>
          <w:rFonts w:asciiTheme="majorHAnsi" w:hAnsiTheme="majorHAnsi" w:cs="Times"/>
        </w:rPr>
        <w:t>Writing for Social Scientists: How to Start and Finish Your Thesis, Book or Article</w:t>
      </w:r>
      <w:r w:rsidRPr="007C0799">
        <w:rPr>
          <w:rFonts w:asciiTheme="majorHAnsi" w:hAnsiTheme="majorHAnsi" w:cs="Calibri"/>
        </w:rPr>
        <w:t xml:space="preserve">, The University of Chicago Press, 1986. </w:t>
      </w:r>
    </w:p>
    <w:p w14:paraId="712958AB" w14:textId="77777777" w:rsidR="007C0799" w:rsidRPr="007C0799" w:rsidRDefault="007C0799" w:rsidP="004956C0">
      <w:pPr>
        <w:pStyle w:val="NoSpacing"/>
        <w:numPr>
          <w:ilvl w:val="0"/>
          <w:numId w:val="13"/>
        </w:numPr>
        <w:rPr>
          <w:rFonts w:asciiTheme="majorHAnsi" w:hAnsiTheme="majorHAnsi" w:cs="Times"/>
        </w:rPr>
      </w:pPr>
      <w:r w:rsidRPr="007C0799">
        <w:rPr>
          <w:rFonts w:asciiTheme="majorHAnsi" w:hAnsiTheme="majorHAnsi" w:cs="Calibri"/>
        </w:rPr>
        <w:t xml:space="preserve">Chris Hart, </w:t>
      </w:r>
      <w:proofErr w:type="gramStart"/>
      <w:r w:rsidRPr="007C0799">
        <w:rPr>
          <w:rFonts w:asciiTheme="majorHAnsi" w:hAnsiTheme="majorHAnsi" w:cs="Times"/>
        </w:rPr>
        <w:t>Doing</w:t>
      </w:r>
      <w:proofErr w:type="gramEnd"/>
      <w:r w:rsidRPr="007C0799">
        <w:rPr>
          <w:rFonts w:asciiTheme="majorHAnsi" w:hAnsiTheme="majorHAnsi" w:cs="Times"/>
        </w:rPr>
        <w:t xml:space="preserve"> a Literature Review: Releasing the Social Science Research Imagination</w:t>
      </w:r>
      <w:r w:rsidRPr="007C0799">
        <w:rPr>
          <w:rFonts w:asciiTheme="majorHAnsi" w:hAnsiTheme="majorHAnsi" w:cs="Calibri"/>
        </w:rPr>
        <w:t xml:space="preserve">, Sage Publications, 1998. </w:t>
      </w:r>
    </w:p>
    <w:p w14:paraId="5A3B8524" w14:textId="77777777" w:rsidR="007C0799" w:rsidRPr="007C0799" w:rsidRDefault="007C0799" w:rsidP="004956C0">
      <w:pPr>
        <w:pStyle w:val="NoSpacing"/>
        <w:numPr>
          <w:ilvl w:val="0"/>
          <w:numId w:val="13"/>
        </w:numPr>
        <w:rPr>
          <w:rFonts w:asciiTheme="majorHAnsi" w:hAnsiTheme="majorHAnsi" w:cs="Times"/>
        </w:rPr>
      </w:pPr>
      <w:r w:rsidRPr="007C0799">
        <w:rPr>
          <w:rFonts w:asciiTheme="majorHAnsi" w:hAnsiTheme="majorHAnsi" w:cs="Calibri"/>
        </w:rPr>
        <w:t xml:space="preserve">Terry E. Hedrick, Leonard </w:t>
      </w:r>
      <w:proofErr w:type="spellStart"/>
      <w:r w:rsidRPr="007C0799">
        <w:rPr>
          <w:rFonts w:asciiTheme="majorHAnsi" w:hAnsiTheme="majorHAnsi" w:cs="Calibri"/>
        </w:rPr>
        <w:t>Bickman</w:t>
      </w:r>
      <w:proofErr w:type="spellEnd"/>
      <w:r w:rsidRPr="007C0799">
        <w:rPr>
          <w:rFonts w:asciiTheme="majorHAnsi" w:hAnsiTheme="majorHAnsi" w:cs="Calibri"/>
        </w:rPr>
        <w:t xml:space="preserve">, &amp; Debra J. Rog, </w:t>
      </w:r>
      <w:r w:rsidRPr="007C0799">
        <w:rPr>
          <w:rFonts w:asciiTheme="majorHAnsi" w:hAnsiTheme="majorHAnsi" w:cs="Times"/>
        </w:rPr>
        <w:t>Applied Research Design: A Practical Guide</w:t>
      </w:r>
      <w:r w:rsidRPr="007C0799">
        <w:rPr>
          <w:rFonts w:asciiTheme="majorHAnsi" w:hAnsiTheme="majorHAnsi" w:cs="Calibri"/>
        </w:rPr>
        <w:t xml:space="preserve">, Sage Publications, 1993. </w:t>
      </w:r>
    </w:p>
    <w:p w14:paraId="386F9B02" w14:textId="77777777" w:rsidR="007C0799" w:rsidRPr="007C0799" w:rsidRDefault="007C0799" w:rsidP="004956C0">
      <w:pPr>
        <w:pStyle w:val="NoSpacing"/>
        <w:numPr>
          <w:ilvl w:val="0"/>
          <w:numId w:val="13"/>
        </w:numPr>
        <w:rPr>
          <w:rFonts w:asciiTheme="majorHAnsi" w:hAnsiTheme="majorHAnsi" w:cs="Times"/>
        </w:rPr>
      </w:pPr>
      <w:r w:rsidRPr="007C0799">
        <w:rPr>
          <w:rFonts w:asciiTheme="majorHAnsi" w:hAnsiTheme="majorHAnsi" w:cs="Calibri"/>
        </w:rPr>
        <w:t xml:space="preserve">Earl Babbie, </w:t>
      </w:r>
      <w:r w:rsidRPr="007C0799">
        <w:rPr>
          <w:rFonts w:asciiTheme="majorHAnsi" w:hAnsiTheme="majorHAnsi" w:cs="Times"/>
        </w:rPr>
        <w:t>The Practice of Social Research</w:t>
      </w:r>
      <w:r w:rsidRPr="007C0799">
        <w:rPr>
          <w:rFonts w:asciiTheme="majorHAnsi" w:hAnsiTheme="majorHAnsi" w:cs="Calibri"/>
        </w:rPr>
        <w:t xml:space="preserve">, eight edition, Wadsworth Publications, Inc., 1998. </w:t>
      </w:r>
    </w:p>
    <w:p w14:paraId="2C9A68E7" w14:textId="77777777" w:rsidR="007C0799" w:rsidRPr="007C0799" w:rsidRDefault="007C0799" w:rsidP="004956C0">
      <w:pPr>
        <w:pStyle w:val="NoSpacing"/>
        <w:numPr>
          <w:ilvl w:val="0"/>
          <w:numId w:val="13"/>
        </w:numPr>
        <w:rPr>
          <w:rFonts w:asciiTheme="majorHAnsi" w:hAnsiTheme="majorHAnsi" w:cs="Times"/>
        </w:rPr>
      </w:pPr>
      <w:proofErr w:type="spellStart"/>
      <w:r w:rsidRPr="007C0799">
        <w:rPr>
          <w:rFonts w:asciiTheme="majorHAnsi" w:hAnsiTheme="majorHAnsi" w:cs="Calibri"/>
        </w:rPr>
        <w:t>Chava</w:t>
      </w:r>
      <w:proofErr w:type="spellEnd"/>
      <w:r w:rsidRPr="007C0799">
        <w:rPr>
          <w:rFonts w:asciiTheme="majorHAnsi" w:hAnsiTheme="majorHAnsi" w:cs="Calibri"/>
        </w:rPr>
        <w:t xml:space="preserve"> Frankfort </w:t>
      </w:r>
      <w:proofErr w:type="spellStart"/>
      <w:r w:rsidRPr="007C0799">
        <w:rPr>
          <w:rFonts w:asciiTheme="majorHAnsi" w:hAnsiTheme="majorHAnsi" w:cs="Calibri"/>
        </w:rPr>
        <w:t>Nachmias</w:t>
      </w:r>
      <w:proofErr w:type="spellEnd"/>
      <w:r w:rsidRPr="007C0799">
        <w:rPr>
          <w:rFonts w:asciiTheme="majorHAnsi" w:hAnsiTheme="majorHAnsi" w:cs="Calibri"/>
        </w:rPr>
        <w:t xml:space="preserve"> and David </w:t>
      </w:r>
      <w:proofErr w:type="spellStart"/>
      <w:r w:rsidRPr="007C0799">
        <w:rPr>
          <w:rFonts w:asciiTheme="majorHAnsi" w:hAnsiTheme="majorHAnsi" w:cs="Calibri"/>
        </w:rPr>
        <w:t>Nachmias</w:t>
      </w:r>
      <w:proofErr w:type="spellEnd"/>
      <w:r w:rsidRPr="007C0799">
        <w:rPr>
          <w:rFonts w:asciiTheme="majorHAnsi" w:hAnsiTheme="majorHAnsi" w:cs="Calibri"/>
        </w:rPr>
        <w:t xml:space="preserve">, </w:t>
      </w:r>
      <w:r w:rsidRPr="007C0799">
        <w:rPr>
          <w:rFonts w:asciiTheme="majorHAnsi" w:hAnsiTheme="majorHAnsi" w:cs="Times"/>
        </w:rPr>
        <w:t>Research Methods in the Social Sciences</w:t>
      </w:r>
      <w:r w:rsidRPr="007C0799">
        <w:rPr>
          <w:rFonts w:asciiTheme="majorHAnsi" w:hAnsiTheme="majorHAnsi" w:cs="Calibri"/>
        </w:rPr>
        <w:t xml:space="preserve">, fifth </w:t>
      </w:r>
      <w:r w:rsidRPr="007C0799">
        <w:rPr>
          <w:rFonts w:asciiTheme="majorHAnsi" w:hAnsiTheme="majorHAnsi" w:cs="Times"/>
        </w:rPr>
        <w:t> </w:t>
      </w:r>
      <w:r w:rsidRPr="007C0799">
        <w:rPr>
          <w:rFonts w:asciiTheme="majorHAnsi" w:hAnsiTheme="majorHAnsi" w:cs="Calibri"/>
        </w:rPr>
        <w:t xml:space="preserve">edition, St. Martin’s Press, 1996. </w:t>
      </w:r>
    </w:p>
    <w:p w14:paraId="3AB74334" w14:textId="77777777" w:rsidR="007C0799" w:rsidRPr="007C0799" w:rsidRDefault="007C0799" w:rsidP="004956C0">
      <w:pPr>
        <w:pStyle w:val="NoSpacing"/>
        <w:numPr>
          <w:ilvl w:val="0"/>
          <w:numId w:val="13"/>
        </w:numPr>
        <w:rPr>
          <w:rFonts w:asciiTheme="majorHAnsi" w:hAnsiTheme="majorHAnsi" w:cs="Times"/>
        </w:rPr>
      </w:pPr>
      <w:r w:rsidRPr="007C0799">
        <w:rPr>
          <w:rFonts w:asciiTheme="majorHAnsi" w:hAnsiTheme="majorHAnsi" w:cs="Calibri"/>
        </w:rPr>
        <w:lastRenderedPageBreak/>
        <w:t xml:space="preserve">Joseph S. </w:t>
      </w:r>
      <w:proofErr w:type="spellStart"/>
      <w:r w:rsidRPr="007C0799">
        <w:rPr>
          <w:rFonts w:asciiTheme="majorHAnsi" w:hAnsiTheme="majorHAnsi" w:cs="Calibri"/>
        </w:rPr>
        <w:t>Wholey</w:t>
      </w:r>
      <w:proofErr w:type="spellEnd"/>
      <w:r w:rsidRPr="007C0799">
        <w:rPr>
          <w:rFonts w:asciiTheme="majorHAnsi" w:hAnsiTheme="majorHAnsi" w:cs="Calibri"/>
        </w:rPr>
        <w:t xml:space="preserve">, Harry P. </w:t>
      </w:r>
      <w:proofErr w:type="spellStart"/>
      <w:r w:rsidRPr="007C0799">
        <w:rPr>
          <w:rFonts w:asciiTheme="majorHAnsi" w:hAnsiTheme="majorHAnsi" w:cs="Calibri"/>
        </w:rPr>
        <w:t>Hatry</w:t>
      </w:r>
      <w:proofErr w:type="spellEnd"/>
      <w:r w:rsidRPr="007C0799">
        <w:rPr>
          <w:rFonts w:asciiTheme="majorHAnsi" w:hAnsiTheme="majorHAnsi" w:cs="Calibri"/>
        </w:rPr>
        <w:t xml:space="preserve">, and Kathryn E. Newcomer (Eds.), </w:t>
      </w:r>
      <w:r w:rsidRPr="007C0799">
        <w:rPr>
          <w:rFonts w:asciiTheme="majorHAnsi" w:hAnsiTheme="majorHAnsi" w:cs="Times"/>
        </w:rPr>
        <w:t>Handbook of Practical Program  Evaluation</w:t>
      </w:r>
      <w:r w:rsidRPr="007C0799">
        <w:rPr>
          <w:rFonts w:asciiTheme="majorHAnsi" w:hAnsiTheme="majorHAnsi" w:cs="Calibri"/>
        </w:rPr>
        <w:t xml:space="preserve">, Jossey-Bass, 1994. </w:t>
      </w:r>
    </w:p>
    <w:p w14:paraId="239A0134" w14:textId="77777777" w:rsidR="007C0799" w:rsidRPr="007C0799" w:rsidRDefault="007C0799" w:rsidP="005F0078">
      <w:pPr>
        <w:pStyle w:val="NoSpacing"/>
        <w:numPr>
          <w:ilvl w:val="0"/>
          <w:numId w:val="13"/>
        </w:numPr>
        <w:rPr>
          <w:rFonts w:asciiTheme="majorHAnsi" w:hAnsiTheme="majorHAnsi" w:cs="Times"/>
        </w:rPr>
      </w:pPr>
      <w:r w:rsidRPr="007C0799">
        <w:rPr>
          <w:rFonts w:asciiTheme="majorHAnsi" w:hAnsiTheme="majorHAnsi" w:cs="Calibri"/>
        </w:rPr>
        <w:t xml:space="preserve">John Brewer &amp; Albert Hunter, </w:t>
      </w:r>
      <w:r w:rsidRPr="007C0799">
        <w:rPr>
          <w:rFonts w:asciiTheme="majorHAnsi" w:hAnsiTheme="majorHAnsi" w:cs="Times"/>
        </w:rPr>
        <w:t xml:space="preserve">Multimethod Research: A Synthesis of Styles </w:t>
      </w:r>
      <w:r w:rsidRPr="007C0799">
        <w:rPr>
          <w:rFonts w:asciiTheme="majorHAnsi" w:hAnsiTheme="majorHAnsi" w:cs="Calibri"/>
        </w:rPr>
        <w:t xml:space="preserve">Sage, 1989. </w:t>
      </w:r>
    </w:p>
    <w:p w14:paraId="662CDD2A" w14:textId="77777777" w:rsidR="007C0799" w:rsidRPr="007C0799" w:rsidRDefault="007C0799" w:rsidP="005F0078">
      <w:pPr>
        <w:pStyle w:val="NoSpacing"/>
        <w:numPr>
          <w:ilvl w:val="0"/>
          <w:numId w:val="13"/>
        </w:numPr>
        <w:rPr>
          <w:rFonts w:asciiTheme="majorHAnsi" w:hAnsiTheme="majorHAnsi" w:cs="Times"/>
        </w:rPr>
      </w:pPr>
      <w:r w:rsidRPr="007C0799">
        <w:rPr>
          <w:rFonts w:asciiTheme="majorHAnsi" w:hAnsiTheme="majorHAnsi" w:cs="Calibri"/>
        </w:rPr>
        <w:t xml:space="preserve">Glen H. Elder, Jr., Eliza A. </w:t>
      </w:r>
      <w:proofErr w:type="spellStart"/>
      <w:r w:rsidRPr="007C0799">
        <w:rPr>
          <w:rFonts w:asciiTheme="majorHAnsi" w:hAnsiTheme="majorHAnsi" w:cs="Calibri"/>
        </w:rPr>
        <w:t>Pavalko</w:t>
      </w:r>
      <w:proofErr w:type="spellEnd"/>
      <w:r w:rsidRPr="007C0799">
        <w:rPr>
          <w:rFonts w:asciiTheme="majorHAnsi" w:hAnsiTheme="majorHAnsi" w:cs="Calibri"/>
        </w:rPr>
        <w:t xml:space="preserve"> and Elizabeth </w:t>
      </w:r>
      <w:proofErr w:type="spellStart"/>
      <w:r w:rsidRPr="007C0799">
        <w:rPr>
          <w:rFonts w:asciiTheme="majorHAnsi" w:hAnsiTheme="majorHAnsi" w:cs="Calibri"/>
        </w:rPr>
        <w:t>Colerick</w:t>
      </w:r>
      <w:proofErr w:type="spellEnd"/>
      <w:r w:rsidRPr="007C0799">
        <w:rPr>
          <w:rFonts w:asciiTheme="majorHAnsi" w:hAnsiTheme="majorHAnsi" w:cs="Calibri"/>
        </w:rPr>
        <w:t xml:space="preserve"> </w:t>
      </w:r>
      <w:proofErr w:type="spellStart"/>
      <w:r w:rsidRPr="007C0799">
        <w:rPr>
          <w:rFonts w:asciiTheme="majorHAnsi" w:hAnsiTheme="majorHAnsi" w:cs="Calibri"/>
        </w:rPr>
        <w:t>Clipp</w:t>
      </w:r>
      <w:proofErr w:type="spellEnd"/>
      <w:r w:rsidRPr="007C0799">
        <w:rPr>
          <w:rFonts w:asciiTheme="majorHAnsi" w:hAnsiTheme="majorHAnsi" w:cs="Calibri"/>
        </w:rPr>
        <w:t xml:space="preserve">, </w:t>
      </w:r>
      <w:r w:rsidRPr="007C0799">
        <w:rPr>
          <w:rFonts w:asciiTheme="majorHAnsi" w:hAnsiTheme="majorHAnsi" w:cs="Times"/>
        </w:rPr>
        <w:t>Working with Archival Data</w:t>
      </w:r>
      <w:r w:rsidRPr="007C0799">
        <w:rPr>
          <w:rFonts w:asciiTheme="majorHAnsi" w:hAnsiTheme="majorHAnsi" w:cs="Calibri"/>
        </w:rPr>
        <w:t xml:space="preserve">, Sage, </w:t>
      </w:r>
      <w:r w:rsidRPr="007C0799">
        <w:rPr>
          <w:rFonts w:asciiTheme="majorHAnsi" w:hAnsiTheme="majorHAnsi" w:cs="Times"/>
        </w:rPr>
        <w:t> </w:t>
      </w:r>
      <w:r w:rsidRPr="007C0799">
        <w:rPr>
          <w:rFonts w:asciiTheme="majorHAnsi" w:hAnsiTheme="majorHAnsi" w:cs="Calibri"/>
        </w:rPr>
        <w:t xml:space="preserve">1993. </w:t>
      </w:r>
    </w:p>
    <w:p w14:paraId="622D73B7" w14:textId="77777777" w:rsidR="007C0799" w:rsidRPr="007C0799" w:rsidRDefault="007C0799" w:rsidP="005F0078">
      <w:pPr>
        <w:pStyle w:val="NoSpacing"/>
        <w:numPr>
          <w:ilvl w:val="0"/>
          <w:numId w:val="13"/>
        </w:numPr>
        <w:rPr>
          <w:rFonts w:asciiTheme="majorHAnsi" w:hAnsiTheme="majorHAnsi" w:cs="Times"/>
        </w:rPr>
      </w:pPr>
      <w:proofErr w:type="spellStart"/>
      <w:r w:rsidRPr="007C0799">
        <w:rPr>
          <w:rFonts w:asciiTheme="majorHAnsi" w:hAnsiTheme="majorHAnsi" w:cs="Calibri"/>
        </w:rPr>
        <w:t>Gudmund</w:t>
      </w:r>
      <w:proofErr w:type="spellEnd"/>
      <w:r w:rsidRPr="007C0799">
        <w:rPr>
          <w:rFonts w:asciiTheme="majorHAnsi" w:hAnsiTheme="majorHAnsi" w:cs="Calibri"/>
        </w:rPr>
        <w:t xml:space="preserve"> R. Iversen, </w:t>
      </w:r>
      <w:r w:rsidRPr="007C0799">
        <w:rPr>
          <w:rFonts w:asciiTheme="majorHAnsi" w:hAnsiTheme="majorHAnsi" w:cs="Times"/>
        </w:rPr>
        <w:t>Contextual Analysis</w:t>
      </w:r>
      <w:r w:rsidRPr="007C0799">
        <w:rPr>
          <w:rFonts w:asciiTheme="majorHAnsi" w:hAnsiTheme="majorHAnsi" w:cs="Calibri"/>
        </w:rPr>
        <w:t xml:space="preserve">, Sage, 1991. </w:t>
      </w:r>
    </w:p>
    <w:p w14:paraId="04BD1D0F" w14:textId="77777777" w:rsidR="007C0799" w:rsidRPr="007C0799" w:rsidRDefault="007C0799" w:rsidP="005F0078">
      <w:pPr>
        <w:pStyle w:val="NoSpacing"/>
        <w:numPr>
          <w:ilvl w:val="0"/>
          <w:numId w:val="13"/>
        </w:numPr>
        <w:rPr>
          <w:rFonts w:asciiTheme="majorHAnsi" w:hAnsiTheme="majorHAnsi" w:cs="Times"/>
        </w:rPr>
      </w:pPr>
      <w:r w:rsidRPr="007C0799">
        <w:rPr>
          <w:rFonts w:asciiTheme="majorHAnsi" w:hAnsiTheme="majorHAnsi" w:cs="Calibri"/>
        </w:rPr>
        <w:t xml:space="preserve">Jordon J. Louviere, </w:t>
      </w:r>
      <w:r w:rsidRPr="007C0799">
        <w:rPr>
          <w:rFonts w:asciiTheme="majorHAnsi" w:hAnsiTheme="majorHAnsi" w:cs="Times"/>
        </w:rPr>
        <w:t>Analyzing Decision-Making</w:t>
      </w:r>
      <w:r w:rsidRPr="007C0799">
        <w:rPr>
          <w:rFonts w:asciiTheme="majorHAnsi" w:hAnsiTheme="majorHAnsi" w:cs="Calibri"/>
        </w:rPr>
        <w:t xml:space="preserve">, Sage, 1984. </w:t>
      </w:r>
    </w:p>
    <w:p w14:paraId="6610794D" w14:textId="77777777" w:rsidR="007C0799" w:rsidRPr="007C0799" w:rsidRDefault="007C0799" w:rsidP="005F0078">
      <w:pPr>
        <w:pStyle w:val="NoSpacing"/>
        <w:numPr>
          <w:ilvl w:val="0"/>
          <w:numId w:val="13"/>
        </w:numPr>
        <w:rPr>
          <w:rFonts w:asciiTheme="majorHAnsi" w:hAnsiTheme="majorHAnsi" w:cs="Times"/>
        </w:rPr>
      </w:pPr>
      <w:r w:rsidRPr="007C0799">
        <w:rPr>
          <w:rFonts w:asciiTheme="majorHAnsi" w:hAnsiTheme="majorHAnsi" w:cs="Calibri"/>
        </w:rPr>
        <w:t xml:space="preserve">Jean M. Converse and Stanley Presser, </w:t>
      </w:r>
      <w:r w:rsidRPr="007C0799">
        <w:rPr>
          <w:rFonts w:asciiTheme="majorHAnsi" w:hAnsiTheme="majorHAnsi" w:cs="Times"/>
        </w:rPr>
        <w:t>Survey Questions</w:t>
      </w:r>
      <w:r w:rsidRPr="007C0799">
        <w:rPr>
          <w:rFonts w:asciiTheme="majorHAnsi" w:hAnsiTheme="majorHAnsi" w:cs="Calibri"/>
        </w:rPr>
        <w:t xml:space="preserve">, Sage, 1986. </w:t>
      </w:r>
    </w:p>
    <w:p w14:paraId="210A694C" w14:textId="77777777" w:rsidR="007C0799" w:rsidRPr="007C0799" w:rsidRDefault="007C0799" w:rsidP="005F0078">
      <w:pPr>
        <w:pStyle w:val="NoSpacing"/>
        <w:numPr>
          <w:ilvl w:val="0"/>
          <w:numId w:val="13"/>
        </w:numPr>
        <w:rPr>
          <w:rFonts w:asciiTheme="majorHAnsi" w:hAnsiTheme="majorHAnsi" w:cs="Times"/>
        </w:rPr>
      </w:pPr>
      <w:r w:rsidRPr="007C0799">
        <w:rPr>
          <w:rFonts w:asciiTheme="majorHAnsi" w:hAnsiTheme="majorHAnsi" w:cs="Calibri"/>
        </w:rPr>
        <w:t xml:space="preserve">Kazuo Yamaguchi, </w:t>
      </w:r>
      <w:r w:rsidRPr="007C0799">
        <w:rPr>
          <w:rFonts w:asciiTheme="majorHAnsi" w:hAnsiTheme="majorHAnsi" w:cs="Times"/>
        </w:rPr>
        <w:t>Event History Analysis</w:t>
      </w:r>
      <w:r w:rsidRPr="007C0799">
        <w:rPr>
          <w:rFonts w:asciiTheme="majorHAnsi" w:hAnsiTheme="majorHAnsi" w:cs="Calibri"/>
        </w:rPr>
        <w:t xml:space="preserve">, Sage, 1991. </w:t>
      </w:r>
    </w:p>
    <w:p w14:paraId="277658C9" w14:textId="77777777" w:rsidR="005F0078" w:rsidRPr="005F0078" w:rsidRDefault="007C0799" w:rsidP="007C0799">
      <w:pPr>
        <w:pStyle w:val="NoSpacing"/>
        <w:numPr>
          <w:ilvl w:val="0"/>
          <w:numId w:val="13"/>
        </w:numPr>
        <w:rPr>
          <w:rFonts w:asciiTheme="majorHAnsi" w:hAnsiTheme="majorHAnsi" w:cs="Times"/>
        </w:rPr>
      </w:pPr>
      <w:r w:rsidRPr="005F0078">
        <w:rPr>
          <w:rFonts w:asciiTheme="majorHAnsi" w:hAnsiTheme="majorHAnsi" w:cs="Calibri"/>
        </w:rPr>
        <w:t xml:space="preserve">Arlene Fink, </w:t>
      </w:r>
      <w:r w:rsidRPr="005F0078">
        <w:rPr>
          <w:rFonts w:asciiTheme="majorHAnsi" w:hAnsiTheme="majorHAnsi" w:cs="Times"/>
        </w:rPr>
        <w:t>Conducting Research Literature Reviews</w:t>
      </w:r>
      <w:r w:rsidRPr="005F0078">
        <w:rPr>
          <w:rFonts w:asciiTheme="majorHAnsi" w:hAnsiTheme="majorHAnsi" w:cs="Calibri"/>
        </w:rPr>
        <w:t xml:space="preserve">, Sage, 1998. </w:t>
      </w:r>
    </w:p>
    <w:p w14:paraId="0238D823" w14:textId="77777777" w:rsidR="005F0078" w:rsidRPr="005F0078" w:rsidRDefault="007C0799" w:rsidP="007C0799">
      <w:pPr>
        <w:pStyle w:val="NoSpacing"/>
        <w:numPr>
          <w:ilvl w:val="0"/>
          <w:numId w:val="13"/>
        </w:numPr>
        <w:rPr>
          <w:rFonts w:asciiTheme="majorHAnsi" w:hAnsiTheme="majorHAnsi" w:cs="Times"/>
        </w:rPr>
      </w:pPr>
      <w:r w:rsidRPr="005F0078">
        <w:rPr>
          <w:rFonts w:asciiTheme="majorHAnsi" w:hAnsiTheme="majorHAnsi" w:cs="Calibri"/>
        </w:rPr>
        <w:t xml:space="preserve">Arlene Fink and Jacqueline </w:t>
      </w:r>
      <w:proofErr w:type="spellStart"/>
      <w:r w:rsidRPr="005F0078">
        <w:rPr>
          <w:rFonts w:asciiTheme="majorHAnsi" w:hAnsiTheme="majorHAnsi" w:cs="Calibri"/>
        </w:rPr>
        <w:t>Kosecoff</w:t>
      </w:r>
      <w:proofErr w:type="spellEnd"/>
      <w:r w:rsidRPr="005F0078">
        <w:rPr>
          <w:rFonts w:asciiTheme="majorHAnsi" w:hAnsiTheme="majorHAnsi" w:cs="Calibri"/>
        </w:rPr>
        <w:t xml:space="preserve">, </w:t>
      </w:r>
      <w:r w:rsidRPr="005F0078">
        <w:rPr>
          <w:rFonts w:asciiTheme="majorHAnsi" w:hAnsiTheme="majorHAnsi" w:cs="Times"/>
        </w:rPr>
        <w:t>How to Conduct Surveys</w:t>
      </w:r>
      <w:r w:rsidRPr="005F0078">
        <w:rPr>
          <w:rFonts w:asciiTheme="majorHAnsi" w:hAnsiTheme="majorHAnsi" w:cs="Calibri"/>
        </w:rPr>
        <w:t xml:space="preserve">, </w:t>
      </w:r>
      <w:r w:rsidR="005F0078" w:rsidRPr="005F0078">
        <w:rPr>
          <w:rFonts w:asciiTheme="majorHAnsi" w:hAnsiTheme="majorHAnsi" w:cs="Calibri"/>
        </w:rPr>
        <w:t>2</w:t>
      </w:r>
      <w:r w:rsidR="005F0078" w:rsidRPr="005F0078">
        <w:rPr>
          <w:rFonts w:asciiTheme="majorHAnsi" w:hAnsiTheme="majorHAnsi" w:cs="Calibri"/>
          <w:vertAlign w:val="superscript"/>
        </w:rPr>
        <w:t>nd</w:t>
      </w:r>
      <w:r w:rsidR="005F0078" w:rsidRPr="005F0078">
        <w:rPr>
          <w:rFonts w:asciiTheme="majorHAnsi" w:hAnsiTheme="majorHAnsi" w:cs="Calibri"/>
        </w:rPr>
        <w:t xml:space="preserve"> edition, Sage, 1998. </w:t>
      </w:r>
    </w:p>
    <w:p w14:paraId="59C86445" w14:textId="77777777" w:rsidR="007C0799" w:rsidRPr="005F0078" w:rsidRDefault="007C0799" w:rsidP="007C0799">
      <w:pPr>
        <w:pStyle w:val="NoSpacing"/>
        <w:numPr>
          <w:ilvl w:val="0"/>
          <w:numId w:val="13"/>
        </w:numPr>
        <w:rPr>
          <w:rFonts w:asciiTheme="majorHAnsi" w:hAnsiTheme="majorHAnsi" w:cs="Times"/>
        </w:rPr>
      </w:pPr>
      <w:r w:rsidRPr="005F0078">
        <w:rPr>
          <w:rFonts w:asciiTheme="majorHAnsi" w:hAnsiTheme="majorHAnsi" w:cs="Calibri"/>
        </w:rPr>
        <w:t xml:space="preserve">Robert K. Yin, </w:t>
      </w:r>
      <w:r w:rsidRPr="005F0078">
        <w:rPr>
          <w:rFonts w:asciiTheme="majorHAnsi" w:hAnsiTheme="majorHAnsi" w:cs="Times"/>
        </w:rPr>
        <w:t>Case Study Research</w:t>
      </w:r>
      <w:r w:rsidRPr="005F0078">
        <w:rPr>
          <w:rFonts w:asciiTheme="majorHAnsi" w:hAnsiTheme="majorHAnsi" w:cs="Calibri"/>
        </w:rPr>
        <w:t xml:space="preserve">, </w:t>
      </w:r>
      <w:r w:rsidR="005F0078">
        <w:rPr>
          <w:rFonts w:asciiTheme="majorHAnsi" w:hAnsiTheme="majorHAnsi" w:cs="Calibri"/>
        </w:rPr>
        <w:t>2</w:t>
      </w:r>
      <w:proofErr w:type="gramStart"/>
      <w:r w:rsidR="005F0078" w:rsidRPr="005F0078">
        <w:rPr>
          <w:rFonts w:asciiTheme="majorHAnsi" w:hAnsiTheme="majorHAnsi" w:cs="Calibri"/>
          <w:vertAlign w:val="superscript"/>
        </w:rPr>
        <w:t>nd</w:t>
      </w:r>
      <w:r w:rsidR="005F0078">
        <w:rPr>
          <w:rFonts w:asciiTheme="majorHAnsi" w:hAnsiTheme="majorHAnsi" w:cs="Calibri"/>
        </w:rPr>
        <w:t xml:space="preserve">  </w:t>
      </w:r>
      <w:r w:rsidRPr="005F0078">
        <w:rPr>
          <w:rFonts w:asciiTheme="majorHAnsi" w:hAnsiTheme="majorHAnsi" w:cs="Calibri"/>
        </w:rPr>
        <w:t>edition</w:t>
      </w:r>
      <w:proofErr w:type="gramEnd"/>
      <w:r w:rsidRPr="005F0078">
        <w:rPr>
          <w:rFonts w:asciiTheme="majorHAnsi" w:hAnsiTheme="majorHAnsi" w:cs="Calibri"/>
        </w:rPr>
        <w:t xml:space="preserve">, Sage, 1994. </w:t>
      </w:r>
    </w:p>
    <w:p w14:paraId="77BB95B0" w14:textId="77777777" w:rsidR="005F0078" w:rsidRDefault="007C0799" w:rsidP="007C0799">
      <w:pPr>
        <w:pStyle w:val="NoSpacing"/>
        <w:rPr>
          <w:rFonts w:asciiTheme="majorHAnsi" w:hAnsiTheme="majorHAnsi" w:cs="Symbol"/>
        </w:rPr>
      </w:pPr>
      <w:r w:rsidRPr="007C0799">
        <w:rPr>
          <w:rFonts w:asciiTheme="majorHAnsi" w:hAnsiTheme="majorHAnsi" w:cs="Symbol"/>
        </w:rPr>
        <w:tab/>
      </w:r>
      <w:r w:rsidRPr="007C0799">
        <w:rPr>
          <w:rFonts w:asciiTheme="majorHAnsi" w:hAnsiTheme="majorHAnsi" w:cs="Symbol"/>
        </w:rPr>
        <w:tab/>
      </w:r>
    </w:p>
    <w:p w14:paraId="726A83FC" w14:textId="77777777" w:rsidR="005F0078" w:rsidRDefault="007C0799" w:rsidP="007C0799">
      <w:pPr>
        <w:pStyle w:val="NoSpacing"/>
        <w:rPr>
          <w:rFonts w:asciiTheme="majorHAnsi" w:hAnsiTheme="majorHAnsi" w:cs="Times"/>
        </w:rPr>
      </w:pPr>
      <w:r w:rsidRPr="005F0078">
        <w:rPr>
          <w:rFonts w:asciiTheme="majorHAnsi" w:hAnsiTheme="majorHAnsi" w:cs="Times"/>
          <w:b/>
          <w:u w:val="single"/>
        </w:rPr>
        <w:t xml:space="preserve">Evaluation </w:t>
      </w:r>
      <w:r w:rsidRPr="007C0799">
        <w:rPr>
          <w:rFonts w:asciiTheme="majorHAnsi" w:hAnsiTheme="majorHAnsi" w:cs="Times"/>
        </w:rPr>
        <w:t> </w:t>
      </w:r>
    </w:p>
    <w:p w14:paraId="7B564EE8" w14:textId="77777777" w:rsidR="005F0078" w:rsidRDefault="005F0078" w:rsidP="007C0799">
      <w:pPr>
        <w:pStyle w:val="NoSpacing"/>
        <w:rPr>
          <w:rFonts w:asciiTheme="majorHAnsi" w:hAnsiTheme="majorHAnsi" w:cs="Times"/>
        </w:rPr>
      </w:pPr>
    </w:p>
    <w:p w14:paraId="391E1DEE" w14:textId="7105A505" w:rsidR="005F0078" w:rsidRDefault="007C0799" w:rsidP="007C0799">
      <w:pPr>
        <w:pStyle w:val="NoSpacing"/>
        <w:rPr>
          <w:rFonts w:asciiTheme="majorHAnsi" w:hAnsiTheme="majorHAnsi" w:cs="Times"/>
        </w:rPr>
      </w:pPr>
      <w:r w:rsidRPr="007C0799">
        <w:rPr>
          <w:rFonts w:asciiTheme="majorHAnsi" w:hAnsiTheme="majorHAnsi" w:cs="Calibri"/>
        </w:rPr>
        <w:t xml:space="preserve">The class will be graded on a satisfactory/unsatisfactory basis. Each student will complete a written report of their project and will make an oral presentation of the project to </w:t>
      </w:r>
      <w:r w:rsidR="000D41F1">
        <w:rPr>
          <w:rFonts w:asciiTheme="majorHAnsi" w:hAnsiTheme="majorHAnsi" w:cs="Calibri"/>
        </w:rPr>
        <w:t>the MPA faculty</w:t>
      </w:r>
      <w:r w:rsidRPr="007C0799">
        <w:rPr>
          <w:rFonts w:asciiTheme="majorHAnsi" w:hAnsiTheme="majorHAnsi" w:cs="Calibri"/>
        </w:rPr>
        <w:t xml:space="preserve">. Participation at all sessions is required. Timely completion of each assignment according to the course schedule listed below is </w:t>
      </w:r>
      <w:r w:rsidRPr="007C0799">
        <w:rPr>
          <w:rFonts w:asciiTheme="majorHAnsi" w:hAnsiTheme="majorHAnsi" w:cs="Times"/>
        </w:rPr>
        <w:t xml:space="preserve">required </w:t>
      </w:r>
      <w:r w:rsidRPr="007C0799">
        <w:rPr>
          <w:rFonts w:asciiTheme="majorHAnsi" w:hAnsiTheme="majorHAnsi" w:cs="Calibri"/>
        </w:rPr>
        <w:t xml:space="preserve">for the student to continue on to the next phase of the project. Students who fall behind in the course or whose work is not deemed to be sufficiently completed at each stage may be asked to withdraw at the professor’s discretion. Students who are unable to complete their </w:t>
      </w:r>
      <w:proofErr w:type="gramStart"/>
      <w:r w:rsidRPr="007C0799">
        <w:rPr>
          <w:rFonts w:asciiTheme="majorHAnsi" w:hAnsiTheme="majorHAnsi" w:cs="Calibri"/>
        </w:rPr>
        <w:t>project, but</w:t>
      </w:r>
      <w:proofErr w:type="gramEnd"/>
      <w:r w:rsidRPr="007C0799">
        <w:rPr>
          <w:rFonts w:asciiTheme="majorHAnsi" w:hAnsiTheme="majorHAnsi" w:cs="Calibri"/>
        </w:rPr>
        <w:t xml:space="preserve"> have been both timely and maintained good-faith efforts to complete each phase of their project, may be approved by the professor to receive a grade of “IP” (in progress) at the end of the semester. This grade requires professor approval. </w:t>
      </w:r>
      <w:r w:rsidRPr="007C0799">
        <w:rPr>
          <w:rFonts w:asciiTheme="majorHAnsi" w:hAnsiTheme="majorHAnsi" w:cs="Times"/>
        </w:rPr>
        <w:t> </w:t>
      </w:r>
    </w:p>
    <w:p w14:paraId="536F12D8" w14:textId="77777777" w:rsidR="005F0078" w:rsidRDefault="005F0078" w:rsidP="007C0799">
      <w:pPr>
        <w:pStyle w:val="NoSpacing"/>
        <w:rPr>
          <w:rFonts w:asciiTheme="majorHAnsi" w:hAnsiTheme="majorHAnsi" w:cs="Times"/>
        </w:rPr>
      </w:pPr>
    </w:p>
    <w:p w14:paraId="6732CB13" w14:textId="77777777" w:rsidR="005F0078" w:rsidRDefault="007C0799" w:rsidP="007C0799">
      <w:pPr>
        <w:pStyle w:val="NoSpacing"/>
        <w:rPr>
          <w:rFonts w:asciiTheme="majorHAnsi" w:hAnsiTheme="majorHAnsi" w:cs="Times"/>
        </w:rPr>
      </w:pPr>
      <w:r w:rsidRPr="005F0078">
        <w:rPr>
          <w:rFonts w:asciiTheme="majorHAnsi" w:hAnsiTheme="majorHAnsi" w:cs="Times"/>
          <w:b/>
        </w:rPr>
        <w:t>Course Procedures and Expectations</w:t>
      </w:r>
      <w:r w:rsidRPr="007C0799">
        <w:rPr>
          <w:rFonts w:asciiTheme="majorHAnsi" w:hAnsiTheme="majorHAnsi" w:cs="Times"/>
        </w:rPr>
        <w:t xml:space="preserve">  </w:t>
      </w:r>
    </w:p>
    <w:p w14:paraId="22A5733E" w14:textId="77777777" w:rsidR="005F0078" w:rsidRDefault="005F0078" w:rsidP="007C0799">
      <w:pPr>
        <w:pStyle w:val="NoSpacing"/>
        <w:rPr>
          <w:rFonts w:asciiTheme="majorHAnsi" w:hAnsiTheme="majorHAnsi" w:cs="Times"/>
        </w:rPr>
      </w:pPr>
    </w:p>
    <w:p w14:paraId="4042D51C" w14:textId="77777777" w:rsidR="005F0078" w:rsidRDefault="007C0799" w:rsidP="007C0799">
      <w:pPr>
        <w:pStyle w:val="NoSpacing"/>
        <w:rPr>
          <w:rFonts w:asciiTheme="majorHAnsi" w:hAnsiTheme="majorHAnsi" w:cs="Times"/>
        </w:rPr>
      </w:pPr>
      <w:r w:rsidRPr="007C0799">
        <w:rPr>
          <w:rFonts w:asciiTheme="majorHAnsi" w:hAnsiTheme="majorHAnsi" w:cs="Calibri"/>
        </w:rPr>
        <w:t xml:space="preserve">In accordance with policy established by the MPA Committee, the Capstone Project course has </w:t>
      </w:r>
      <w:r w:rsidRPr="007C0799">
        <w:rPr>
          <w:rFonts w:asciiTheme="majorHAnsi" w:hAnsiTheme="majorHAnsi" w:cs="Times"/>
        </w:rPr>
        <w:t>three mandatory meetings</w:t>
      </w:r>
      <w:r w:rsidRPr="007C0799">
        <w:rPr>
          <w:rFonts w:asciiTheme="majorHAnsi" w:hAnsiTheme="majorHAnsi" w:cs="Calibri"/>
        </w:rPr>
        <w:t xml:space="preserve">: (1) an initial orientation session early in the semester, (2) a milestone meeting in the middle of the term at a date specified by the professor and (3) the final session at which students present their projects. Each student will work independently, and since the project is intended to represent the culmination of the student’s work in the MPA program, each student will be responsible for designing and conducting all aspects of the project. </w:t>
      </w:r>
      <w:r w:rsidRPr="007C0799">
        <w:rPr>
          <w:rFonts w:asciiTheme="majorHAnsi" w:hAnsiTheme="majorHAnsi" w:cs="Times"/>
        </w:rPr>
        <w:t> </w:t>
      </w:r>
    </w:p>
    <w:p w14:paraId="5EF666DD" w14:textId="77777777" w:rsidR="005F0078" w:rsidRDefault="005F0078" w:rsidP="007C0799">
      <w:pPr>
        <w:pStyle w:val="NoSpacing"/>
        <w:rPr>
          <w:rFonts w:asciiTheme="majorHAnsi" w:hAnsiTheme="majorHAnsi" w:cs="Times"/>
        </w:rPr>
      </w:pPr>
    </w:p>
    <w:p w14:paraId="2DD5285E" w14:textId="77777777" w:rsidR="005F0078" w:rsidRDefault="007C0799" w:rsidP="007C0799">
      <w:pPr>
        <w:pStyle w:val="NoSpacing"/>
        <w:rPr>
          <w:rFonts w:asciiTheme="majorHAnsi" w:hAnsiTheme="majorHAnsi" w:cs="Times"/>
        </w:rPr>
      </w:pPr>
      <w:r w:rsidRPr="007C0799">
        <w:rPr>
          <w:rFonts w:asciiTheme="majorHAnsi" w:hAnsiTheme="majorHAnsi" w:cs="Calibri"/>
        </w:rPr>
        <w:t xml:space="preserve">During the semester the professor will be available as a coach, mentor, and resource person. In particular, the professor will review a written draft of each principal section of the student’s report and provide detailed comments and suggestions to the student. Once the professor reviews a given draft section of the report, the student should use the comments and suggestions in the development and preparation of the final report. </w:t>
      </w:r>
      <w:r w:rsidRPr="007C0799">
        <w:rPr>
          <w:rFonts w:asciiTheme="majorHAnsi" w:hAnsiTheme="majorHAnsi" w:cs="Calibri"/>
        </w:rPr>
        <w:lastRenderedPageBreak/>
        <w:t xml:space="preserve">The professor will generally not review and comment on a student’s completed revision of a given section; it is the student’s responsibility to make appropriate revisions and to integrate each section into a final written report. </w:t>
      </w:r>
      <w:r w:rsidRPr="007C0799">
        <w:rPr>
          <w:rFonts w:asciiTheme="majorHAnsi" w:hAnsiTheme="majorHAnsi" w:cs="Times"/>
        </w:rPr>
        <w:t> </w:t>
      </w:r>
    </w:p>
    <w:p w14:paraId="657A7031" w14:textId="77777777" w:rsidR="005F0078" w:rsidRDefault="005F0078" w:rsidP="007C0799">
      <w:pPr>
        <w:pStyle w:val="NoSpacing"/>
        <w:rPr>
          <w:rFonts w:asciiTheme="majorHAnsi" w:hAnsiTheme="majorHAnsi" w:cs="Times"/>
        </w:rPr>
      </w:pPr>
    </w:p>
    <w:p w14:paraId="252F0409" w14:textId="37631A71" w:rsidR="005F0078" w:rsidRDefault="007C0799" w:rsidP="007C0799">
      <w:pPr>
        <w:pStyle w:val="NoSpacing"/>
        <w:rPr>
          <w:rFonts w:asciiTheme="majorHAnsi" w:hAnsiTheme="majorHAnsi" w:cs="Times"/>
        </w:rPr>
      </w:pPr>
      <w:r w:rsidRPr="007C0799">
        <w:rPr>
          <w:rFonts w:asciiTheme="majorHAnsi" w:hAnsiTheme="majorHAnsi" w:cs="Calibri"/>
        </w:rPr>
        <w:t xml:space="preserve">The student is expected to conduct research that meets professional standards for quality and validity. The report is expected to meet professional standards for writing and style. The oral report may be presented using software such as </w:t>
      </w:r>
      <w:proofErr w:type="gramStart"/>
      <w:r w:rsidRPr="007C0799">
        <w:rPr>
          <w:rFonts w:asciiTheme="majorHAnsi" w:hAnsiTheme="majorHAnsi" w:cs="Calibri"/>
        </w:rPr>
        <w:t>PowerPoint, and</w:t>
      </w:r>
      <w:proofErr w:type="gramEnd"/>
      <w:r w:rsidRPr="007C0799">
        <w:rPr>
          <w:rFonts w:asciiTheme="majorHAnsi" w:hAnsiTheme="majorHAnsi" w:cs="Calibri"/>
        </w:rPr>
        <w:t xml:space="preserve"> will last approximately 10-15 minutes. Detailed instructions will be provided later in the semester. </w:t>
      </w:r>
      <w:r w:rsidRPr="007C0799">
        <w:rPr>
          <w:rFonts w:asciiTheme="majorHAnsi" w:hAnsiTheme="majorHAnsi" w:cs="Times"/>
        </w:rPr>
        <w:t> </w:t>
      </w:r>
    </w:p>
    <w:p w14:paraId="17BA86E4" w14:textId="77777777" w:rsidR="005F0078" w:rsidRDefault="005F0078" w:rsidP="007C0799">
      <w:pPr>
        <w:pStyle w:val="NoSpacing"/>
        <w:rPr>
          <w:rFonts w:asciiTheme="majorHAnsi" w:hAnsiTheme="majorHAnsi" w:cs="Times"/>
        </w:rPr>
      </w:pPr>
    </w:p>
    <w:p w14:paraId="69D5A674" w14:textId="77777777" w:rsidR="005F0078" w:rsidRDefault="007C0799" w:rsidP="007C0799">
      <w:pPr>
        <w:pStyle w:val="NoSpacing"/>
        <w:rPr>
          <w:rFonts w:asciiTheme="majorHAnsi" w:hAnsiTheme="majorHAnsi" w:cs="Calibri"/>
        </w:rPr>
      </w:pPr>
      <w:r w:rsidRPr="007C0799">
        <w:rPr>
          <w:rFonts w:asciiTheme="majorHAnsi" w:hAnsiTheme="majorHAnsi" w:cs="Calibri"/>
        </w:rPr>
        <w:t xml:space="preserve">Because of the independent nature of the capstone project, much communication between students and the professor will be by e-mail or telephone. Draft sections for review should be sent to the professor by virus-free e-mail attachment in Word format to the address given at the top of the syllabus, by the date and time indicated on the course schedule listed below. Students may also discuss their project in a telephone call with the professor or may arrange an appointment at a mutually convenient time. </w:t>
      </w:r>
    </w:p>
    <w:p w14:paraId="445F90E0" w14:textId="77777777" w:rsidR="005F0078" w:rsidRDefault="005F0078" w:rsidP="007C0799">
      <w:pPr>
        <w:pStyle w:val="NoSpacing"/>
        <w:rPr>
          <w:rFonts w:asciiTheme="majorHAnsi" w:hAnsiTheme="majorHAnsi" w:cs="Calibri"/>
        </w:rPr>
      </w:pPr>
    </w:p>
    <w:p w14:paraId="2145A7F6" w14:textId="77777777" w:rsidR="005F0078" w:rsidRDefault="007C0799" w:rsidP="007C0799">
      <w:pPr>
        <w:pStyle w:val="NoSpacing"/>
        <w:rPr>
          <w:rFonts w:asciiTheme="majorHAnsi" w:hAnsiTheme="majorHAnsi" w:cs="Times"/>
        </w:rPr>
      </w:pPr>
      <w:r w:rsidRPr="005F0078">
        <w:rPr>
          <w:rFonts w:asciiTheme="majorHAnsi" w:hAnsiTheme="majorHAnsi" w:cs="Times"/>
          <w:b/>
        </w:rPr>
        <w:t>Making Capstone Papers Available to Future Students</w:t>
      </w:r>
      <w:r w:rsidRPr="007C0799">
        <w:rPr>
          <w:rFonts w:asciiTheme="majorHAnsi" w:hAnsiTheme="majorHAnsi" w:cs="Times"/>
        </w:rPr>
        <w:t xml:space="preserve">. </w:t>
      </w:r>
    </w:p>
    <w:p w14:paraId="08493FE5" w14:textId="77777777" w:rsidR="007C0799" w:rsidRDefault="007C0799" w:rsidP="007C0799">
      <w:pPr>
        <w:pStyle w:val="NoSpacing"/>
        <w:rPr>
          <w:rFonts w:asciiTheme="majorHAnsi" w:hAnsiTheme="majorHAnsi" w:cs="Calibri"/>
        </w:rPr>
      </w:pPr>
      <w:r w:rsidRPr="007C0799">
        <w:rPr>
          <w:rFonts w:asciiTheme="majorHAnsi" w:hAnsiTheme="majorHAnsi" w:cs="Calibri"/>
        </w:rPr>
        <w:t xml:space="preserve">The </w:t>
      </w:r>
      <w:r w:rsidR="005F0078">
        <w:rPr>
          <w:rFonts w:asciiTheme="majorHAnsi" w:hAnsiTheme="majorHAnsi" w:cs="Calibri"/>
        </w:rPr>
        <w:t xml:space="preserve">Program </w:t>
      </w:r>
      <w:r w:rsidRPr="007C0799">
        <w:rPr>
          <w:rFonts w:asciiTheme="majorHAnsi" w:hAnsiTheme="majorHAnsi" w:cs="Calibri"/>
        </w:rPr>
        <w:t>has decided that we will be retaining successfully completed Capstone projects for review, upon request, by future students in the MPA Program. We realize that in some cases these projects can deal with sensitive material and, therefore, we ask that you notify the instructor if you prefer that your Capstone project not be shared.</w:t>
      </w:r>
    </w:p>
    <w:p w14:paraId="7D24D827" w14:textId="77777777" w:rsidR="005F0078" w:rsidRPr="007C0799" w:rsidRDefault="005F0078" w:rsidP="007C0799">
      <w:pPr>
        <w:pStyle w:val="NoSpacing"/>
        <w:rPr>
          <w:rFonts w:asciiTheme="majorHAnsi" w:hAnsiTheme="majorHAnsi" w:cs="Times"/>
        </w:rPr>
      </w:pPr>
    </w:p>
    <w:p w14:paraId="0A1BA5BE" w14:textId="77777777" w:rsidR="00BB22B9" w:rsidRPr="00BB22B9" w:rsidRDefault="00BB22B9" w:rsidP="00BB22B9">
      <w:pPr>
        <w:rPr>
          <w:rFonts w:ascii="Calibri" w:hAnsi="Calibri" w:cs="Times New Roman"/>
          <w:color w:val="000000"/>
        </w:rPr>
      </w:pPr>
      <w:r w:rsidRPr="00BB22B9">
        <w:rPr>
          <w:rFonts w:ascii="Calibri" w:hAnsi="Calibri" w:cs="Times New Roman"/>
          <w:b/>
          <w:bCs/>
          <w:color w:val="000000"/>
        </w:rPr>
        <w:t>Attention:</w:t>
      </w:r>
      <w:r w:rsidRPr="00BB22B9">
        <w:rPr>
          <w:rFonts w:ascii="Calibri" w:hAnsi="Calibri" w:cs="Times New Roman"/>
          <w:color w:val="000000"/>
        </w:rPr>
        <w:t> Classroom research projects like our capstone projects do not require IRB approval because the purpose of these projects is to learn and to gain practice in research methods. </w:t>
      </w:r>
      <w:r w:rsidRPr="00BB22B9">
        <w:rPr>
          <w:rFonts w:ascii="Calibri" w:hAnsi="Calibri" w:cs="Times New Roman"/>
          <w:b/>
          <w:bCs/>
          <w:color w:val="000000"/>
        </w:rPr>
        <w:t>Capstone project doesn’t require human subjects’ approval if the following conditions are satisfied:</w:t>
      </w:r>
    </w:p>
    <w:p w14:paraId="61B21AA6" w14:textId="77777777" w:rsidR="00BB22B9" w:rsidRPr="00BB22B9" w:rsidRDefault="00BB22B9" w:rsidP="00BB22B9">
      <w:pPr>
        <w:numPr>
          <w:ilvl w:val="0"/>
          <w:numId w:val="14"/>
        </w:numPr>
        <w:rPr>
          <w:rFonts w:ascii="Calibri" w:eastAsia="Times New Roman" w:hAnsi="Calibri" w:cs="Times New Roman"/>
          <w:color w:val="000000"/>
        </w:rPr>
      </w:pPr>
      <w:r w:rsidRPr="00BB22B9">
        <w:rPr>
          <w:rFonts w:ascii="Calibri" w:eastAsia="Times New Roman" w:hAnsi="Calibri" w:cs="Times New Roman"/>
          <w:b/>
          <w:bCs/>
          <w:color w:val="000000"/>
        </w:rPr>
        <w:t>Student does not seek to answer a unique research question or address a unique hypothesis</w:t>
      </w:r>
    </w:p>
    <w:p w14:paraId="08B54E17" w14:textId="77777777" w:rsidR="00BB22B9" w:rsidRPr="00BB22B9" w:rsidRDefault="00BB22B9" w:rsidP="00BB22B9">
      <w:pPr>
        <w:numPr>
          <w:ilvl w:val="0"/>
          <w:numId w:val="14"/>
        </w:numPr>
        <w:rPr>
          <w:rFonts w:ascii="Calibri" w:eastAsia="Times New Roman" w:hAnsi="Calibri" w:cs="Times New Roman"/>
          <w:color w:val="000000"/>
        </w:rPr>
      </w:pPr>
      <w:r w:rsidRPr="00BB22B9">
        <w:rPr>
          <w:rFonts w:ascii="Calibri" w:eastAsia="Times New Roman" w:hAnsi="Calibri" w:cs="Times New Roman"/>
          <w:b/>
          <w:bCs/>
          <w:color w:val="000000"/>
        </w:rPr>
        <w:t>Student does not seek to produce generalizable findings</w:t>
      </w:r>
    </w:p>
    <w:p w14:paraId="2E817E88" w14:textId="77777777" w:rsidR="00BB22B9" w:rsidRPr="00BB22B9" w:rsidRDefault="00BB22B9" w:rsidP="00BB22B9">
      <w:pPr>
        <w:numPr>
          <w:ilvl w:val="0"/>
          <w:numId w:val="14"/>
        </w:numPr>
        <w:rPr>
          <w:rFonts w:ascii="Calibri" w:eastAsia="Times New Roman" w:hAnsi="Calibri" w:cs="Times New Roman"/>
          <w:color w:val="000000"/>
        </w:rPr>
      </w:pPr>
      <w:r w:rsidRPr="00BB22B9">
        <w:rPr>
          <w:rFonts w:ascii="Calibri" w:eastAsia="Times New Roman" w:hAnsi="Calibri" w:cs="Times New Roman"/>
          <w:b/>
          <w:bCs/>
          <w:color w:val="000000"/>
        </w:rPr>
        <w:t>Student will destroy any data collected as soon as the project is finished</w:t>
      </w:r>
    </w:p>
    <w:p w14:paraId="38DFE765" w14:textId="77777777" w:rsidR="00BB22B9" w:rsidRPr="00BB22B9" w:rsidRDefault="00BB22B9" w:rsidP="00BB22B9">
      <w:pPr>
        <w:numPr>
          <w:ilvl w:val="0"/>
          <w:numId w:val="14"/>
        </w:numPr>
        <w:rPr>
          <w:rFonts w:ascii="Calibri" w:eastAsia="Times New Roman" w:hAnsi="Calibri" w:cs="Times New Roman"/>
          <w:color w:val="000000"/>
        </w:rPr>
      </w:pPr>
      <w:r w:rsidRPr="00BB22B9">
        <w:rPr>
          <w:rFonts w:ascii="Calibri" w:eastAsia="Times New Roman" w:hAnsi="Calibri" w:cs="Times New Roman"/>
          <w:b/>
          <w:bCs/>
          <w:color w:val="000000"/>
        </w:rPr>
        <w:t>Student and you limit the presentation of findings to the classroom and/or appropriate Georgia College educational venues (e.g., Capstone night).</w:t>
      </w:r>
    </w:p>
    <w:p w14:paraId="00BCEC2E" w14:textId="77777777" w:rsidR="00BB22B9" w:rsidRPr="00BB22B9" w:rsidRDefault="00BB22B9" w:rsidP="00BB22B9">
      <w:pPr>
        <w:rPr>
          <w:rFonts w:ascii="Calibri" w:hAnsi="Calibri" w:cs="Times New Roman"/>
          <w:color w:val="000000"/>
        </w:rPr>
      </w:pPr>
      <w:r w:rsidRPr="00BB22B9">
        <w:rPr>
          <w:rFonts w:ascii="Calibri" w:hAnsi="Calibri" w:cs="Times New Roman"/>
          <w:color w:val="000000"/>
        </w:rPr>
        <w:t>This means that if students want to publish or present their findings publicly (outside of the Capstone night) AND their project meets the federal definition of research AND it involves human subjects, they must obtain IRB approval before they start their research (before recruiting subjects and collecting data). </w:t>
      </w:r>
    </w:p>
    <w:p w14:paraId="09855791" w14:textId="77777777" w:rsidR="007C0799" w:rsidRPr="007C0799" w:rsidRDefault="007C0799" w:rsidP="008D5727">
      <w:pPr>
        <w:pStyle w:val="NoSpacing"/>
        <w:rPr>
          <w:rFonts w:asciiTheme="majorHAnsi" w:hAnsiTheme="majorHAnsi" w:cs="Times"/>
        </w:rPr>
      </w:pPr>
      <w:r w:rsidRPr="007C0799">
        <w:rPr>
          <w:rFonts w:asciiTheme="majorHAnsi" w:hAnsiTheme="majorHAnsi" w:cs="Symbol"/>
        </w:rPr>
        <w:tab/>
      </w:r>
      <w:r w:rsidRPr="007C0799">
        <w:rPr>
          <w:rFonts w:asciiTheme="majorHAnsi" w:hAnsiTheme="majorHAnsi" w:cs="Symbol"/>
        </w:rPr>
        <w:tab/>
      </w:r>
      <w:r w:rsidRPr="007C0799">
        <w:rPr>
          <w:rFonts w:asciiTheme="majorHAnsi" w:hAnsiTheme="majorHAnsi" w:cs="Calibri"/>
        </w:rPr>
        <w:t xml:space="preserve"> </w:t>
      </w:r>
    </w:p>
    <w:p w14:paraId="5B7D11D8" w14:textId="77777777" w:rsidR="00C221D2" w:rsidRPr="007C0799" w:rsidRDefault="00C221D2" w:rsidP="007C0799">
      <w:pPr>
        <w:pStyle w:val="NoSpacing"/>
        <w:rPr>
          <w:rFonts w:asciiTheme="majorHAnsi" w:hAnsiTheme="majorHAnsi"/>
        </w:rPr>
      </w:pPr>
    </w:p>
    <w:sectPr w:rsidR="00C221D2" w:rsidRPr="007C0799" w:rsidSect="007C079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8A6A" w14:textId="77777777" w:rsidR="00D65E08" w:rsidRDefault="00D65E08" w:rsidP="00AD4D22">
      <w:r>
        <w:separator/>
      </w:r>
    </w:p>
  </w:endnote>
  <w:endnote w:type="continuationSeparator" w:id="0">
    <w:p w14:paraId="4DA552A9" w14:textId="77777777" w:rsidR="00D65E08" w:rsidRDefault="00D65E08" w:rsidP="00AD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3B8F" w14:textId="77777777" w:rsidR="00C73D70" w:rsidRDefault="00C73D70" w:rsidP="00C73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8F37F" w14:textId="77777777" w:rsidR="00C73D70" w:rsidRDefault="00C73D70" w:rsidP="00AD4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74A9" w14:textId="77777777" w:rsidR="00C73D70" w:rsidRDefault="00C73D70" w:rsidP="00C73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9F7">
      <w:rPr>
        <w:rStyle w:val="PageNumber"/>
        <w:noProof/>
      </w:rPr>
      <w:t>1</w:t>
    </w:r>
    <w:r>
      <w:rPr>
        <w:rStyle w:val="PageNumber"/>
      </w:rPr>
      <w:fldChar w:fldCharType="end"/>
    </w:r>
  </w:p>
  <w:p w14:paraId="35A6BFEB" w14:textId="77777777" w:rsidR="00C73D70" w:rsidRDefault="00C73D70" w:rsidP="00AD4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CC28" w14:textId="77777777" w:rsidR="00D65E08" w:rsidRDefault="00D65E08" w:rsidP="00AD4D22">
      <w:r>
        <w:separator/>
      </w:r>
    </w:p>
  </w:footnote>
  <w:footnote w:type="continuationSeparator" w:id="0">
    <w:p w14:paraId="5C5CD030" w14:textId="77777777" w:rsidR="00D65E08" w:rsidRDefault="00D65E08" w:rsidP="00AD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860F02"/>
    <w:multiLevelType w:val="hybridMultilevel"/>
    <w:tmpl w:val="67AEECD2"/>
    <w:lvl w:ilvl="0" w:tplc="D0D03D1A">
      <w:start w:val="1"/>
      <w:numFmt w:val="decimal"/>
      <w:lvlText w:val="%1."/>
      <w:lvlJc w:val="left"/>
      <w:pPr>
        <w:ind w:left="720" w:hanging="360"/>
      </w:pPr>
      <w:rPr>
        <w:rFont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32920"/>
    <w:multiLevelType w:val="hybridMultilevel"/>
    <w:tmpl w:val="5AE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008B"/>
    <w:multiLevelType w:val="multilevel"/>
    <w:tmpl w:val="E764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34038"/>
    <w:multiLevelType w:val="hybridMultilevel"/>
    <w:tmpl w:val="946E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50E89"/>
    <w:multiLevelType w:val="hybridMultilevel"/>
    <w:tmpl w:val="C49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77A5D"/>
    <w:multiLevelType w:val="hybridMultilevel"/>
    <w:tmpl w:val="31BA1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604C77"/>
    <w:multiLevelType w:val="hybridMultilevel"/>
    <w:tmpl w:val="71AC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1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799"/>
    <w:rsid w:val="00003DCE"/>
    <w:rsid w:val="00062DBD"/>
    <w:rsid w:val="000C1DDB"/>
    <w:rsid w:val="000D41F1"/>
    <w:rsid w:val="002A0363"/>
    <w:rsid w:val="00301461"/>
    <w:rsid w:val="004956C0"/>
    <w:rsid w:val="004C2236"/>
    <w:rsid w:val="005F0078"/>
    <w:rsid w:val="005F1568"/>
    <w:rsid w:val="007C0799"/>
    <w:rsid w:val="008C70F3"/>
    <w:rsid w:val="008D5727"/>
    <w:rsid w:val="009219F7"/>
    <w:rsid w:val="009647AC"/>
    <w:rsid w:val="00A91AC0"/>
    <w:rsid w:val="00AD4D22"/>
    <w:rsid w:val="00B655DE"/>
    <w:rsid w:val="00BB22B9"/>
    <w:rsid w:val="00C221D2"/>
    <w:rsid w:val="00C67FC3"/>
    <w:rsid w:val="00C73D70"/>
    <w:rsid w:val="00D23F68"/>
    <w:rsid w:val="00D55C1B"/>
    <w:rsid w:val="00D62186"/>
    <w:rsid w:val="00D65E08"/>
    <w:rsid w:val="00D95815"/>
    <w:rsid w:val="00F4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8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799"/>
    <w:rPr>
      <w:rFonts w:ascii="Lucida Grande" w:hAnsi="Lucida Grande" w:cs="Lucida Grande"/>
      <w:sz w:val="18"/>
      <w:szCs w:val="18"/>
    </w:rPr>
  </w:style>
  <w:style w:type="paragraph" w:styleId="NoSpacing">
    <w:name w:val="No Spacing"/>
    <w:uiPriority w:val="1"/>
    <w:qFormat/>
    <w:rsid w:val="007C0799"/>
  </w:style>
  <w:style w:type="character" w:styleId="Hyperlink">
    <w:name w:val="Hyperlink"/>
    <w:basedOn w:val="DefaultParagraphFont"/>
    <w:uiPriority w:val="99"/>
    <w:unhideWhenUsed/>
    <w:rsid w:val="007C0799"/>
    <w:rPr>
      <w:color w:val="0000FF" w:themeColor="hyperlink"/>
      <w:u w:val="single"/>
    </w:rPr>
  </w:style>
  <w:style w:type="paragraph" w:styleId="Footer">
    <w:name w:val="footer"/>
    <w:basedOn w:val="Normal"/>
    <w:link w:val="FooterChar"/>
    <w:uiPriority w:val="99"/>
    <w:unhideWhenUsed/>
    <w:rsid w:val="00AD4D22"/>
    <w:pPr>
      <w:tabs>
        <w:tab w:val="center" w:pos="4320"/>
        <w:tab w:val="right" w:pos="8640"/>
      </w:tabs>
    </w:pPr>
  </w:style>
  <w:style w:type="character" w:customStyle="1" w:styleId="FooterChar">
    <w:name w:val="Footer Char"/>
    <w:basedOn w:val="DefaultParagraphFont"/>
    <w:link w:val="Footer"/>
    <w:uiPriority w:val="99"/>
    <w:rsid w:val="00AD4D22"/>
  </w:style>
  <w:style w:type="character" w:styleId="PageNumber">
    <w:name w:val="page number"/>
    <w:basedOn w:val="DefaultParagraphFont"/>
    <w:uiPriority w:val="99"/>
    <w:semiHidden/>
    <w:unhideWhenUsed/>
    <w:rsid w:val="00AD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kim@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Kim</dc:creator>
  <cp:keywords/>
  <dc:description/>
  <cp:lastModifiedBy>min kim</cp:lastModifiedBy>
  <cp:revision>7</cp:revision>
  <cp:lastPrinted>2014-01-30T19:40:00Z</cp:lastPrinted>
  <dcterms:created xsi:type="dcterms:W3CDTF">2017-01-08T19:24:00Z</dcterms:created>
  <dcterms:modified xsi:type="dcterms:W3CDTF">2018-05-11T17:45:00Z</dcterms:modified>
</cp:coreProperties>
</file>