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CC" w:rsidRDefault="008D7ACC" w:rsidP="008D7ACC">
      <w:pPr>
        <w:spacing w:after="0" w:line="240" w:lineRule="auto"/>
      </w:pPr>
      <w:r>
        <w:t>Georgia College School of Nursing Master of Science in Nursing</w:t>
      </w:r>
    </w:p>
    <w:p w:rsidR="008D7ACC" w:rsidRDefault="00781204" w:rsidP="008D7ACC">
      <w:pPr>
        <w:spacing w:after="0" w:line="240" w:lineRule="auto"/>
      </w:pPr>
      <w:r>
        <w:t>Women’s Health Nurse Practitioner</w:t>
      </w:r>
    </w:p>
    <w:p w:rsidR="008D7ACC" w:rsidRDefault="008D7ACC" w:rsidP="008D7ACC">
      <w:pPr>
        <w:spacing w:after="0" w:line="240" w:lineRule="auto"/>
      </w:pPr>
      <w:r>
        <w:t>Full-Time Program of Study—6 Semesters</w:t>
      </w:r>
    </w:p>
    <w:p w:rsidR="008D7ACC" w:rsidRPr="00C95B89" w:rsidRDefault="008D7ACC" w:rsidP="008D7AC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251"/>
        <w:gridCol w:w="1347"/>
        <w:gridCol w:w="1276"/>
        <w:gridCol w:w="1827"/>
      </w:tblGrid>
      <w:tr w:rsidR="008D7ACC" w:rsidRPr="008D7ACC" w:rsidTr="006A7392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NAME: </w:t>
            </w:r>
          </w:p>
        </w:tc>
      </w:tr>
      <w:tr w:rsidR="008D7ACC" w:rsidRPr="008D7ACC" w:rsidTr="008D7ACC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8D7ACC">
        <w:tc>
          <w:tcPr>
            <w:tcW w:w="4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Course Number and Title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Contact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Year/Semester</w:t>
            </w:r>
          </w:p>
        </w:tc>
      </w:tr>
      <w:tr w:rsidR="008D7ACC" w:rsidRPr="008D7ACC" w:rsidTr="00F05EAF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ONE</w:t>
            </w:r>
          </w:p>
        </w:tc>
      </w:tr>
      <w:tr w:rsidR="008D7ACC" w:rsidRPr="008D7ACC" w:rsidTr="00294396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1 (Summer)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*NRSG 5500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Perspectives of Advanced </w:t>
            </w:r>
          </w:p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Nursing Practice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0F2969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 1</w:t>
            </w:r>
          </w:p>
        </w:tc>
      </w:tr>
      <w:tr w:rsidR="008D7ACC" w:rsidRPr="008D7ACC" w:rsidTr="00E237B0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2C6A37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2C6A37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2  (Fall)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*NRSG 5600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Healthcare Research &amp; </w:t>
            </w:r>
          </w:p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Statistical Analysis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0F2969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 1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*NRSG 6410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Nursing Theory: Principles &amp; Applications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0F2969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 1</w:t>
            </w:r>
          </w:p>
        </w:tc>
      </w:tr>
      <w:tr w:rsidR="008D7ACC" w:rsidRPr="008D7ACC" w:rsidTr="007033D5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2C6A37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2C6A37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3  (Spring)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*NRSG 6110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Ensuring Healthcare </w:t>
            </w:r>
          </w:p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Safety and Quality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0F2969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 1</w:t>
            </w:r>
          </w:p>
        </w:tc>
      </w:tr>
      <w:tr w:rsidR="000F2969" w:rsidRPr="008D7ACC" w:rsidTr="009B1247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69" w:rsidRPr="008D7ACC" w:rsidRDefault="000F2969" w:rsidP="009B1247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TWO</w:t>
            </w:r>
            <w:bookmarkStart w:id="0" w:name="_GoBack"/>
            <w:bookmarkEnd w:id="0"/>
          </w:p>
        </w:tc>
      </w:tr>
      <w:tr w:rsidR="000F2969" w:rsidRPr="008D7ACC" w:rsidTr="009B1247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69" w:rsidRPr="008D7ACC" w:rsidRDefault="000F2969" w:rsidP="009B1247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4  (Summer)</w:t>
            </w:r>
          </w:p>
        </w:tc>
      </w:tr>
      <w:tr w:rsidR="002504DF" w:rsidRPr="008D7ACC" w:rsidTr="009B1247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4DF" w:rsidRPr="002C6A37" w:rsidRDefault="002504DF" w:rsidP="002504DF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*NRSG 5480/L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4DF" w:rsidRPr="002C6A37" w:rsidRDefault="002504DF" w:rsidP="002504DF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Advanced Nursing </w:t>
            </w:r>
          </w:p>
          <w:p w:rsidR="002504DF" w:rsidRPr="002C6A37" w:rsidRDefault="002504DF" w:rsidP="002504DF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Assessment/Lab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4DF" w:rsidRPr="002C6A37" w:rsidRDefault="002504DF" w:rsidP="002504DF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4DF" w:rsidRPr="002C6A37" w:rsidRDefault="002504DF" w:rsidP="002504DF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4DF" w:rsidRPr="002C6A37" w:rsidRDefault="001865D2" w:rsidP="002504DF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 2</w:t>
            </w:r>
          </w:p>
        </w:tc>
      </w:tr>
      <w:tr w:rsidR="002504DF" w:rsidRPr="008D7ACC" w:rsidTr="009B1247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4DF" w:rsidRPr="002C6A37" w:rsidRDefault="002504DF" w:rsidP="002504DF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2C6A37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5  (Fall)</w:t>
            </w:r>
          </w:p>
        </w:tc>
      </w:tr>
      <w:tr w:rsidR="001865D2" w:rsidRPr="008D7ACC" w:rsidTr="009B1247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2C6A37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*NRSG 6300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2C6A37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Advanced Physiology &amp; </w:t>
            </w:r>
          </w:p>
          <w:p w:rsidR="001865D2" w:rsidRPr="002C6A37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Pathophysiology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2C6A37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2C6A37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2C6A37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 2</w:t>
            </w:r>
          </w:p>
        </w:tc>
      </w:tr>
      <w:tr w:rsidR="001865D2" w:rsidRPr="008D7ACC" w:rsidTr="009B1247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6  (Spring)</w:t>
            </w:r>
          </w:p>
        </w:tc>
      </w:tr>
      <w:tr w:rsidR="001865D2" w:rsidRPr="008D7ACC" w:rsidTr="009B1247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2C6A37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**NRSG 7300/L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2C6A37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Women’s Health 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 2</w:t>
            </w:r>
          </w:p>
        </w:tc>
      </w:tr>
      <w:tr w:rsidR="001865D2" w:rsidRPr="008D7ACC" w:rsidTr="001865D2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2C6A37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*NRSG 5800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2C6A37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Applied Pharmacology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 2</w:t>
            </w:r>
          </w:p>
        </w:tc>
      </w:tr>
      <w:tr w:rsidR="001865D2" w:rsidRPr="008D7ACC" w:rsidTr="000F26BB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THREE</w:t>
            </w:r>
          </w:p>
        </w:tc>
      </w:tr>
      <w:tr w:rsidR="001865D2" w:rsidRPr="008D7ACC" w:rsidTr="000F26BB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7</w:t>
            </w: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 (Summer)</w:t>
            </w:r>
          </w:p>
        </w:tc>
      </w:tr>
      <w:tr w:rsidR="001865D2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**NRSG 7310/L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 3</w:t>
            </w:r>
          </w:p>
        </w:tc>
      </w:tr>
      <w:tr w:rsidR="001865D2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**NRSG 7320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Unique Women’s Health Issues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 3</w:t>
            </w:r>
          </w:p>
        </w:tc>
      </w:tr>
      <w:tr w:rsidR="001865D2" w:rsidRPr="008D7ACC" w:rsidTr="00C740B3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8</w:t>
            </w: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 (Fall)</w:t>
            </w:r>
          </w:p>
        </w:tc>
      </w:tr>
      <w:tr w:rsidR="001865D2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**NRSG 7330/L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3</w:t>
            </w:r>
          </w:p>
        </w:tc>
      </w:tr>
      <w:tr w:rsidR="001865D2" w:rsidRPr="008D7ACC" w:rsidTr="002105AF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D2" w:rsidRPr="008D7ACC" w:rsidRDefault="001865D2" w:rsidP="001865D2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9</w:t>
            </w: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 (Spring)</w:t>
            </w:r>
          </w:p>
        </w:tc>
      </w:tr>
      <w:tr w:rsidR="001865D2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**NRSG 7500/L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Residency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1-15-6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225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 3</w:t>
            </w:r>
          </w:p>
        </w:tc>
      </w:tr>
      <w:tr w:rsidR="001865D2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40</w:t>
            </w:r>
            <w:r>
              <w:rPr>
                <w:rFonts w:ascii="Calibri" w:eastAsia="Times New Roman" w:hAnsi="Calibri" w:cs="Segoe UI"/>
                <w:color w:val="212121"/>
              </w:rPr>
              <w:t xml:space="preserve"> credit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675</w:t>
            </w: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 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5D2" w:rsidRPr="008D7ACC" w:rsidRDefault="001865D2" w:rsidP="001865D2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</w:tbl>
    <w:p w:rsidR="008D7ACC" w:rsidRPr="008D7ACC" w:rsidRDefault="008D7ACC" w:rsidP="008D7ACC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12121"/>
        </w:rPr>
      </w:pPr>
      <w:r w:rsidRPr="008D7ACC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</w:rPr>
        <w:t>* These courses are already active and a part of the core requirements for other MSN concentrations.</w:t>
      </w:r>
      <w:r w:rsidRPr="008D7ACC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</w:rPr>
        <w:br/>
        <w:t>** These courses are offered concurrently to those enrolled in the proposed Nurse Midwifery Program.</w:t>
      </w:r>
      <w:r w:rsidRPr="008D7ACC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</w:rPr>
        <w:br/>
      </w:r>
    </w:p>
    <w:p w:rsidR="00A82CA1" w:rsidRDefault="002C6A37"/>
    <w:sectPr w:rsidR="00A8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C"/>
    <w:rsid w:val="000F2969"/>
    <w:rsid w:val="001865D2"/>
    <w:rsid w:val="001D3E80"/>
    <w:rsid w:val="00241A2B"/>
    <w:rsid w:val="002504DF"/>
    <w:rsid w:val="002C6A37"/>
    <w:rsid w:val="002F5A5E"/>
    <w:rsid w:val="00346A54"/>
    <w:rsid w:val="00781204"/>
    <w:rsid w:val="008D7ACC"/>
    <w:rsid w:val="00BD7F2A"/>
    <w:rsid w:val="00C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E0CD"/>
  <w15:chartTrackingRefBased/>
  <w15:docId w15:val="{24DF4E66-8066-4A8B-B972-D1F9B9D5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Alford</dc:creator>
  <cp:keywords/>
  <dc:description/>
  <cp:lastModifiedBy>Paige Alford</cp:lastModifiedBy>
  <cp:revision>5</cp:revision>
  <dcterms:created xsi:type="dcterms:W3CDTF">2019-03-19T17:14:00Z</dcterms:created>
  <dcterms:modified xsi:type="dcterms:W3CDTF">2019-03-19T17:17:00Z</dcterms:modified>
</cp:coreProperties>
</file>